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FB" w:rsidRDefault="00B50DFB" w:rsidP="009007A8">
      <w:bookmarkStart w:id="0" w:name="_GoBack"/>
      <w:bookmarkEnd w:id="0"/>
      <w:r>
        <w:t xml:space="preserve">             Tarefa referente 4 aulas – ciências – 9ºs anos </w:t>
      </w:r>
      <w:proofErr w:type="gramStart"/>
      <w:r>
        <w:t>A ,</w:t>
      </w:r>
      <w:proofErr w:type="gramEnd"/>
      <w:r>
        <w:t xml:space="preserve"> B e C– semana de 4 a 8 de </w:t>
      </w:r>
      <w:r w:rsidR="0079441A">
        <w:t>maio</w:t>
      </w:r>
    </w:p>
    <w:p w:rsidR="00B50DFB" w:rsidRDefault="00B50DFB" w:rsidP="009007A8">
      <w:r>
        <w:t>Após assistir o vídeo abaixo (transmitido no Centro de Mídias</w:t>
      </w:r>
      <w:proofErr w:type="gramStart"/>
      <w:r>
        <w:t>) ,</w:t>
      </w:r>
      <w:proofErr w:type="gramEnd"/>
      <w:r>
        <w:t xml:space="preserve"> responda em linhas breves às provocações sugeridas pela professora .                                                                                                                             </w:t>
      </w:r>
      <w:hyperlink r:id="rId4" w:history="1">
        <w:r w:rsidR="001255CA" w:rsidRPr="0011000C">
          <w:rPr>
            <w:rStyle w:val="Hyperlink"/>
          </w:rPr>
          <w:t>https://www.youtube.com/watch?v=6lZaDgswVLc</w:t>
        </w:r>
      </w:hyperlink>
    </w:p>
    <w:p w:rsidR="001255CA" w:rsidRDefault="001255CA" w:rsidP="009007A8">
      <w:r w:rsidRPr="001255CA">
        <w:rPr>
          <w:noProof/>
          <w:lang w:eastAsia="pt-BR"/>
        </w:rPr>
        <w:drawing>
          <wp:inline distT="0" distB="0" distL="0" distR="0">
            <wp:extent cx="6829425" cy="3771900"/>
            <wp:effectExtent l="19050" t="0" r="9525" b="0"/>
            <wp:docPr id="1" name="Imagem 0" descr="8 a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ano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5CA" w:rsidRDefault="001255CA" w:rsidP="009007A8"/>
    <w:p w:rsidR="001255CA" w:rsidRDefault="001255CA" w:rsidP="009007A8"/>
    <w:p w:rsidR="00B50DFB" w:rsidRDefault="009007A8" w:rsidP="009007A8">
      <w:r w:rsidRPr="003C609C">
        <w:t xml:space="preserve">                                      </w:t>
      </w:r>
    </w:p>
    <w:p w:rsidR="00472AC8" w:rsidRPr="005C7ADC" w:rsidRDefault="009007A8" w:rsidP="009007A8">
      <w:pPr>
        <w:rPr>
          <w:color w:val="C0504D" w:themeColor="accent2"/>
        </w:rPr>
      </w:pPr>
      <w:r w:rsidRPr="003C609C">
        <w:t xml:space="preserve">   </w:t>
      </w:r>
      <w:r w:rsidR="00B50DFB">
        <w:t xml:space="preserve">                                           </w:t>
      </w:r>
      <w:r w:rsidR="00472AC8" w:rsidRPr="005C7ADC">
        <w:rPr>
          <w:color w:val="C0504D" w:themeColor="accent2"/>
        </w:rPr>
        <w:t>Transformações químicas e transformações físicas</w:t>
      </w:r>
    </w:p>
    <w:p w:rsidR="00472AC8" w:rsidRPr="003C609C" w:rsidRDefault="00472AC8" w:rsidP="009007A8">
      <w:proofErr w:type="gramStart"/>
      <w:r w:rsidRPr="003C609C">
        <w:t>“ Na</w:t>
      </w:r>
      <w:proofErr w:type="gramEnd"/>
      <w:r w:rsidRPr="003C609C">
        <w:t xml:space="preserve"> natureza , nada se cria nada se forma , tudo se transforma” (Antoine Laurent Lavoisier </w:t>
      </w:r>
      <w:r w:rsidR="007C7197" w:rsidRPr="003C609C">
        <w:t>_</w:t>
      </w:r>
      <w:r w:rsidRPr="003C609C">
        <w:t>17</w:t>
      </w:r>
      <w:r w:rsidR="007C7197" w:rsidRPr="003C609C">
        <w:t>43-1794</w:t>
      </w:r>
      <w:r w:rsidRPr="003C609C">
        <w:t>)</w:t>
      </w:r>
    </w:p>
    <w:p w:rsidR="003C609C" w:rsidRDefault="00472AC8" w:rsidP="009007A8">
      <w:r w:rsidRPr="003C609C">
        <w:rPr>
          <w:b/>
        </w:rPr>
        <w:t>Transformações químicas:</w:t>
      </w:r>
      <w:r w:rsidR="007C7197" w:rsidRPr="003C609C">
        <w:rPr>
          <w:rFonts w:cs="Arial"/>
          <w:b/>
          <w:bCs/>
          <w:color w:val="222222"/>
          <w:shd w:val="clear" w:color="auto" w:fill="FFFFFF"/>
        </w:rPr>
        <w:t xml:space="preserve"> </w:t>
      </w:r>
      <w:r w:rsidR="007C7197" w:rsidRPr="003C609C">
        <w:rPr>
          <w:rFonts w:cs="Arial"/>
          <w:color w:val="222222"/>
          <w:shd w:val="clear" w:color="auto" w:fill="FFFFFF"/>
        </w:rPr>
        <w:t xml:space="preserve">são ações que resultam na formação de novas substâncias, ou seja </w:t>
      </w:r>
      <w:proofErr w:type="gramStart"/>
      <w:r w:rsidR="007C7197" w:rsidRPr="003C609C">
        <w:rPr>
          <w:rFonts w:cs="Arial"/>
          <w:color w:val="222222"/>
          <w:shd w:val="clear" w:color="auto" w:fill="FFFFFF"/>
        </w:rPr>
        <w:t>substâncias  reagem</w:t>
      </w:r>
      <w:proofErr w:type="gramEnd"/>
      <w:r w:rsidR="007C7197" w:rsidRPr="003C609C">
        <w:rPr>
          <w:rFonts w:cs="Arial"/>
          <w:color w:val="222222"/>
          <w:shd w:val="clear" w:color="auto" w:fill="FFFFFF"/>
        </w:rPr>
        <w:t xml:space="preserve"> entre si (</w:t>
      </w:r>
      <w:r w:rsidR="007C7197" w:rsidRPr="0094122E">
        <w:rPr>
          <w:rFonts w:cs="Arial"/>
          <w:b/>
          <w:color w:val="222222"/>
          <w:shd w:val="clear" w:color="auto" w:fill="FFFFFF"/>
        </w:rPr>
        <w:t>reagentes</w:t>
      </w:r>
      <w:r w:rsidR="007C7197" w:rsidRPr="003C609C">
        <w:rPr>
          <w:rFonts w:cs="Arial"/>
          <w:color w:val="222222"/>
          <w:shd w:val="clear" w:color="auto" w:fill="FFFFFF"/>
        </w:rPr>
        <w:t>) ou com fatores do ambiente</w:t>
      </w:r>
      <w:r w:rsidR="003C609C">
        <w:rPr>
          <w:rFonts w:cs="Arial"/>
          <w:color w:val="222222"/>
          <w:shd w:val="clear" w:color="auto" w:fill="FFFFFF"/>
        </w:rPr>
        <w:t>,</w:t>
      </w:r>
      <w:r w:rsidR="007C7197" w:rsidRPr="003C609C">
        <w:rPr>
          <w:rFonts w:cs="Arial"/>
          <w:color w:val="222222"/>
          <w:shd w:val="clear" w:color="auto" w:fill="FFFFFF"/>
        </w:rPr>
        <w:t xml:space="preserve"> por exemplo e há produção de novas substâncias (</w:t>
      </w:r>
      <w:r w:rsidR="007C7197" w:rsidRPr="0094122E">
        <w:rPr>
          <w:rFonts w:cs="Arial"/>
          <w:b/>
          <w:color w:val="222222"/>
          <w:shd w:val="clear" w:color="auto" w:fill="FFFFFF"/>
        </w:rPr>
        <w:t>produtos</w:t>
      </w:r>
      <w:r w:rsidR="007C7197" w:rsidRPr="003C609C">
        <w:rPr>
          <w:rFonts w:cs="Arial"/>
          <w:color w:val="222222"/>
          <w:shd w:val="clear" w:color="auto" w:fill="FFFFFF"/>
        </w:rPr>
        <w:t xml:space="preserve">) após a reação. Reagentes e produtos compartilham os </w:t>
      </w:r>
      <w:r w:rsidR="007C7197" w:rsidRPr="0094122E">
        <w:rPr>
          <w:rFonts w:cs="Arial"/>
          <w:b/>
          <w:color w:val="222222"/>
          <w:shd w:val="clear" w:color="auto" w:fill="FFFFFF"/>
        </w:rPr>
        <w:t>mesmos</w:t>
      </w:r>
      <w:r w:rsidR="007C7197" w:rsidRPr="003C609C">
        <w:rPr>
          <w:rFonts w:cs="Arial"/>
          <w:color w:val="222222"/>
          <w:shd w:val="clear" w:color="auto" w:fill="FFFFFF"/>
        </w:rPr>
        <w:t xml:space="preserve"> elementos químicos (há combinações entre eles na reação), mesmas quantidades de </w:t>
      </w:r>
      <w:r w:rsidR="007C7197" w:rsidRPr="0094122E">
        <w:rPr>
          <w:rFonts w:cs="Arial"/>
          <w:b/>
          <w:color w:val="222222"/>
          <w:shd w:val="clear" w:color="auto" w:fill="FFFFFF"/>
        </w:rPr>
        <w:t>átomos</w:t>
      </w:r>
      <w:r w:rsidR="007C7197" w:rsidRPr="003C609C">
        <w:rPr>
          <w:rFonts w:cs="Arial"/>
          <w:color w:val="222222"/>
          <w:shd w:val="clear" w:color="auto" w:fill="FFFFFF"/>
        </w:rPr>
        <w:t xml:space="preserve"> e mesmas </w:t>
      </w:r>
      <w:r w:rsidR="007C7197" w:rsidRPr="0094122E">
        <w:rPr>
          <w:rFonts w:cs="Arial"/>
          <w:b/>
          <w:color w:val="222222"/>
          <w:shd w:val="clear" w:color="auto" w:fill="FFFFFF"/>
        </w:rPr>
        <w:t>massas</w:t>
      </w:r>
      <w:r w:rsidR="007C7197" w:rsidRPr="003C609C">
        <w:rPr>
          <w:rFonts w:cs="Arial"/>
          <w:color w:val="222222"/>
          <w:shd w:val="clear" w:color="auto" w:fill="FFFFFF"/>
        </w:rPr>
        <w:t>, (antes e após a reação química)</w:t>
      </w:r>
      <w:r w:rsidR="003C609C">
        <w:rPr>
          <w:rFonts w:cs="Arial"/>
          <w:color w:val="222222"/>
          <w:shd w:val="clear" w:color="auto" w:fill="FFFFFF"/>
        </w:rPr>
        <w:t>.</w:t>
      </w:r>
      <w:r w:rsidR="007C7197" w:rsidRPr="003C609C">
        <w:rPr>
          <w:rFonts w:cs="Arial"/>
          <w:color w:val="222222"/>
          <w:shd w:val="clear" w:color="auto" w:fill="FFFFFF"/>
        </w:rPr>
        <w:t xml:space="preserve"> Além da mudança de estado, as variações de cheiro, de cor, de densidade e de temperatura podem ser evidências de</w:t>
      </w:r>
      <w:r w:rsidR="007C7197" w:rsidRPr="003C609C">
        <w:rPr>
          <w:rStyle w:val="apple-converted-space"/>
          <w:rFonts w:cs="Arial"/>
          <w:color w:val="222222"/>
          <w:shd w:val="clear" w:color="auto" w:fill="FFFFFF"/>
        </w:rPr>
        <w:t> </w:t>
      </w:r>
      <w:r w:rsidR="007C7197" w:rsidRPr="003C609C">
        <w:rPr>
          <w:rFonts w:cs="Arial"/>
          <w:bCs/>
          <w:color w:val="222222"/>
          <w:shd w:val="clear" w:color="auto" w:fill="FFFFFF"/>
        </w:rPr>
        <w:t>transformações químicas</w:t>
      </w:r>
      <w:r w:rsidR="007C7197" w:rsidRPr="003C609C">
        <w:rPr>
          <w:rFonts w:cs="Arial"/>
          <w:color w:val="222222"/>
          <w:shd w:val="clear" w:color="auto" w:fill="FFFFFF"/>
        </w:rPr>
        <w:t>. Nelas podem acontecer explosão e liberação de gases.</w:t>
      </w:r>
      <w:r w:rsidR="009007A8" w:rsidRPr="003C609C">
        <w:t xml:space="preserve">   </w:t>
      </w:r>
      <w:r w:rsidR="005C7ADC">
        <w:t xml:space="preserve">                                                              </w:t>
      </w:r>
      <w:hyperlink r:id="rId6" w:history="1">
        <w:r w:rsidR="005C7ADC" w:rsidRPr="0011000C">
          <w:rPr>
            <w:rStyle w:val="Hyperlink"/>
          </w:rPr>
          <w:t>https://www.todamateria.com.br/transformacoes-quimicas/</w:t>
        </w:r>
      </w:hyperlink>
    </w:p>
    <w:p w:rsidR="003C609C" w:rsidRDefault="005C7ADC" w:rsidP="009007A8">
      <w:r>
        <w:t xml:space="preserve">                                              </w:t>
      </w:r>
      <w:r w:rsidR="003C609C">
        <w:t xml:space="preserve">C(carbono) </w:t>
      </w:r>
      <w:proofErr w:type="gramStart"/>
      <w:r w:rsidR="003C609C">
        <w:t>+  O</w:t>
      </w:r>
      <w:proofErr w:type="gramEnd"/>
      <w:r w:rsidR="003C609C">
        <w:rPr>
          <w:vertAlign w:val="subscript"/>
        </w:rPr>
        <w:t>2</w:t>
      </w:r>
      <w:r w:rsidR="003C609C">
        <w:t>(gás oxigênio)         →      CO</w:t>
      </w:r>
      <w:r w:rsidR="003C609C">
        <w:rPr>
          <w:vertAlign w:val="subscript"/>
        </w:rPr>
        <w:t>2</w:t>
      </w:r>
      <w:r w:rsidR="003C609C">
        <w:t xml:space="preserve"> (gás carbônico)</w:t>
      </w:r>
    </w:p>
    <w:p w:rsidR="003C609C" w:rsidRDefault="003C609C" w:rsidP="009007A8">
      <w:pPr>
        <w:rPr>
          <w:b/>
        </w:rPr>
      </w:pPr>
      <w:r>
        <w:t xml:space="preserve">                                                             </w:t>
      </w:r>
      <w:r w:rsidRPr="003C609C">
        <w:rPr>
          <w:b/>
        </w:rPr>
        <w:t>Reagentes                                                    Produto</w:t>
      </w:r>
    </w:p>
    <w:p w:rsidR="003C609C" w:rsidRPr="003C609C" w:rsidRDefault="003C609C" w:rsidP="009007A8">
      <w:r w:rsidRPr="003C609C">
        <w:t xml:space="preserve">    1</w:t>
      </w:r>
      <w:r>
        <w:t xml:space="preserve"> átomo do elemento químico carbono (C) reage com 2 átomos do elemento químico oxigênio (O) resultando no produto </w:t>
      </w:r>
      <w:r w:rsidR="0094122E">
        <w:t>gás carbônico (CO</w:t>
      </w:r>
      <w:r w:rsidR="0094122E">
        <w:rPr>
          <w:vertAlign w:val="subscript"/>
        </w:rPr>
        <w:t>2</w:t>
      </w:r>
      <w:r w:rsidR="0094122E">
        <w:t xml:space="preserve">). </w:t>
      </w:r>
      <w:proofErr w:type="gramStart"/>
      <w:r w:rsidR="0094122E">
        <w:t>Dica :</w:t>
      </w:r>
      <w:proofErr w:type="gramEnd"/>
      <w:r w:rsidR="0094122E">
        <w:t xml:space="preserve"> Reagentes estão antes da seta e produtos depois da seta.                                                            Uma </w:t>
      </w:r>
      <w:r w:rsidR="0094122E" w:rsidRPr="0094122E">
        <w:rPr>
          <w:b/>
        </w:rPr>
        <w:t>equação química</w:t>
      </w:r>
      <w:r w:rsidR="0094122E">
        <w:t xml:space="preserve"> está </w:t>
      </w:r>
      <w:r w:rsidR="0094122E" w:rsidRPr="0094122E">
        <w:rPr>
          <w:b/>
        </w:rPr>
        <w:t>balanceada</w:t>
      </w:r>
      <w:r w:rsidR="0094122E">
        <w:t xml:space="preserve"> se a </w:t>
      </w:r>
      <w:r w:rsidR="0094122E" w:rsidRPr="0094122E">
        <w:rPr>
          <w:b/>
        </w:rPr>
        <w:t>quantidade</w:t>
      </w:r>
      <w:r w:rsidR="0094122E">
        <w:t xml:space="preserve"> de </w:t>
      </w:r>
      <w:r w:rsidR="0094122E" w:rsidRPr="0094122E">
        <w:rPr>
          <w:b/>
        </w:rPr>
        <w:t>átomos</w:t>
      </w:r>
      <w:r w:rsidR="0094122E">
        <w:t xml:space="preserve"> dos </w:t>
      </w:r>
      <w:r w:rsidR="0094122E" w:rsidRPr="0094122E">
        <w:rPr>
          <w:b/>
        </w:rPr>
        <w:t>reagentes</w:t>
      </w:r>
      <w:r w:rsidR="0094122E">
        <w:t xml:space="preserve"> é igual a dos </w:t>
      </w:r>
      <w:r w:rsidR="0094122E" w:rsidRPr="0094122E">
        <w:rPr>
          <w:b/>
        </w:rPr>
        <w:t>produtos</w:t>
      </w:r>
      <w:r w:rsidR="0094122E">
        <w:t xml:space="preserve">. </w:t>
      </w:r>
      <w:r w:rsidR="005C7ADC">
        <w:t>(página 45 livro didático)</w:t>
      </w:r>
    </w:p>
    <w:p w:rsidR="00472AC8" w:rsidRDefault="00E57FDD" w:rsidP="009007A8">
      <w:pPr>
        <w:rPr>
          <w:color w:val="000000"/>
          <w:shd w:val="clear" w:color="auto" w:fill="FFFFFF"/>
        </w:rPr>
      </w:pPr>
      <w:r w:rsidRPr="008055EB">
        <w:rPr>
          <w:b/>
        </w:rPr>
        <w:lastRenderedPageBreak/>
        <w:t>Transformaç</w:t>
      </w:r>
      <w:r w:rsidR="005C7ADC">
        <w:rPr>
          <w:b/>
        </w:rPr>
        <w:t>ões</w:t>
      </w:r>
      <w:r w:rsidRPr="008055EB">
        <w:rPr>
          <w:b/>
        </w:rPr>
        <w:t xml:space="preserve"> física</w:t>
      </w:r>
      <w:r w:rsidR="005C7ADC">
        <w:rPr>
          <w:b/>
        </w:rPr>
        <w:t>s</w:t>
      </w:r>
      <w:r>
        <w:t>:</w:t>
      </w:r>
      <w:r w:rsidR="00D63C91" w:rsidRPr="00D63C91">
        <w:rPr>
          <w:color w:val="000000"/>
          <w:shd w:val="clear" w:color="auto" w:fill="FFFFFF"/>
        </w:rPr>
        <w:t xml:space="preserve"> </w:t>
      </w:r>
      <w:r w:rsidR="00D63C91">
        <w:rPr>
          <w:color w:val="000000"/>
          <w:shd w:val="clear" w:color="auto" w:fill="FFFFFF"/>
        </w:rPr>
        <w:t>ocorre</w:t>
      </w:r>
      <w:r w:rsidR="005C7ADC">
        <w:rPr>
          <w:color w:val="000000"/>
          <w:shd w:val="clear" w:color="auto" w:fill="FFFFFF"/>
        </w:rPr>
        <w:t>m</w:t>
      </w:r>
      <w:r w:rsidR="00D63C91">
        <w:rPr>
          <w:color w:val="000000"/>
          <w:shd w:val="clear" w:color="auto" w:fill="FFFFFF"/>
        </w:rPr>
        <w:t xml:space="preserve"> quando há por exemplo mudança de estado físico de um determinado material ou uma dissolução de um soluto num solvente. Neste tipo de transformação, não há </w:t>
      </w:r>
      <w:r w:rsidR="008055EB">
        <w:rPr>
          <w:color w:val="000000"/>
          <w:shd w:val="clear" w:color="auto" w:fill="FFFFFF"/>
        </w:rPr>
        <w:t>produção</w:t>
      </w:r>
      <w:r w:rsidR="00D63C91">
        <w:rPr>
          <w:color w:val="000000"/>
          <w:shd w:val="clear" w:color="auto" w:fill="FFFFFF"/>
        </w:rPr>
        <w:t xml:space="preserve"> de novas substâncias.                                                              </w:t>
      </w:r>
      <w:hyperlink r:id="rId7" w:history="1">
        <w:r w:rsidR="00D63C91" w:rsidRPr="0011000C">
          <w:rPr>
            <w:rStyle w:val="Hyperlink"/>
            <w:shd w:val="clear" w:color="auto" w:fill="FFFFFF"/>
          </w:rPr>
          <w:t>http://www.aulas-fisica-quimica.com/7q_14.html</w:t>
        </w:r>
      </w:hyperlink>
    </w:p>
    <w:p w:rsidR="008055EB" w:rsidRDefault="008055EB" w:rsidP="008055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Ex.:       </w:t>
      </w:r>
      <w:proofErr w:type="gramStart"/>
      <w:r>
        <w:rPr>
          <w:color w:val="000000"/>
          <w:shd w:val="clear" w:color="auto" w:fill="FFFFFF"/>
        </w:rPr>
        <w:t>Água(</w:t>
      </w:r>
      <w:proofErr w:type="gramEnd"/>
      <w:r>
        <w:rPr>
          <w:color w:val="000000"/>
          <w:shd w:val="clear" w:color="auto" w:fill="FFFFFF"/>
        </w:rPr>
        <w:t>estado sólido)  ----- calor ------  Água(estado líquido) --------calor --------- Água(estado gasoso)</w:t>
      </w:r>
    </w:p>
    <w:p w:rsidR="005C7ADC" w:rsidRDefault="005C7ADC" w:rsidP="005C7AD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</w:t>
      </w:r>
    </w:p>
    <w:p w:rsidR="005C7ADC" w:rsidRPr="003C609C" w:rsidRDefault="005C7ADC" w:rsidP="005C7ADC">
      <w:r>
        <w:rPr>
          <w:color w:val="000000"/>
          <w:shd w:val="clear" w:color="auto" w:fill="FFFFFF"/>
        </w:rPr>
        <w:t xml:space="preserve">                                                                       </w:t>
      </w:r>
      <w:r>
        <w:t>(página 44 livro didático)</w:t>
      </w:r>
    </w:p>
    <w:p w:rsidR="004508AD" w:rsidRDefault="008055EB" w:rsidP="008055EB">
      <w:pPr>
        <w:rPr>
          <w:color w:val="000000"/>
          <w:shd w:val="clear" w:color="auto" w:fill="FFFFFF"/>
        </w:rPr>
      </w:pPr>
      <w:r w:rsidRPr="008055EB">
        <w:rPr>
          <w:b/>
          <w:color w:val="000000"/>
          <w:shd w:val="clear" w:color="auto" w:fill="FFFFFF"/>
        </w:rPr>
        <w:t xml:space="preserve">Lei da conservação das massas </w:t>
      </w:r>
      <w:r>
        <w:rPr>
          <w:b/>
          <w:color w:val="000000"/>
          <w:shd w:val="clear" w:color="auto" w:fill="FFFFFF"/>
        </w:rPr>
        <w:t>(Lavoisier</w:t>
      </w:r>
      <w:proofErr w:type="gramStart"/>
      <w:r>
        <w:rPr>
          <w:b/>
          <w:color w:val="000000"/>
          <w:shd w:val="clear" w:color="auto" w:fill="FFFFFF"/>
        </w:rPr>
        <w:t xml:space="preserve">) </w:t>
      </w:r>
      <w:r w:rsidRPr="008055EB">
        <w:rPr>
          <w:color w:val="000000"/>
          <w:shd w:val="clear" w:color="auto" w:fill="FFFFFF"/>
        </w:rPr>
        <w:t>:</w:t>
      </w:r>
      <w:proofErr w:type="gramEnd"/>
      <w:r>
        <w:rPr>
          <w:color w:val="000000"/>
          <w:shd w:val="clear" w:color="auto" w:fill="FFFFFF"/>
        </w:rPr>
        <w:t xml:space="preserve"> a soma das </w:t>
      </w:r>
      <w:r w:rsidRPr="008055EB">
        <w:rPr>
          <w:b/>
          <w:color w:val="000000"/>
          <w:shd w:val="clear" w:color="auto" w:fill="FFFFFF"/>
        </w:rPr>
        <w:t xml:space="preserve">massas </w:t>
      </w:r>
      <w:r>
        <w:rPr>
          <w:color w:val="000000"/>
          <w:shd w:val="clear" w:color="auto" w:fill="FFFFFF"/>
        </w:rPr>
        <w:t xml:space="preserve">dos </w:t>
      </w:r>
      <w:r w:rsidRPr="008055EB">
        <w:rPr>
          <w:b/>
          <w:color w:val="000000"/>
          <w:shd w:val="clear" w:color="auto" w:fill="FFFFFF"/>
        </w:rPr>
        <w:t xml:space="preserve">reagentes </w:t>
      </w:r>
      <w:r>
        <w:rPr>
          <w:color w:val="000000"/>
          <w:shd w:val="clear" w:color="auto" w:fill="FFFFFF"/>
        </w:rPr>
        <w:t xml:space="preserve">é </w:t>
      </w:r>
      <w:r w:rsidRPr="008055EB">
        <w:rPr>
          <w:b/>
          <w:color w:val="000000"/>
          <w:shd w:val="clear" w:color="auto" w:fill="FFFFFF"/>
        </w:rPr>
        <w:t>igual</w:t>
      </w:r>
      <w:r>
        <w:rPr>
          <w:color w:val="000000"/>
          <w:shd w:val="clear" w:color="auto" w:fill="FFFFFF"/>
        </w:rPr>
        <w:t xml:space="preserve"> a soma das </w:t>
      </w:r>
      <w:r w:rsidRPr="008055EB">
        <w:rPr>
          <w:b/>
          <w:color w:val="000000"/>
          <w:shd w:val="clear" w:color="auto" w:fill="FFFFFF"/>
        </w:rPr>
        <w:t>massas</w:t>
      </w:r>
      <w:r>
        <w:rPr>
          <w:color w:val="000000"/>
          <w:shd w:val="clear" w:color="auto" w:fill="FFFFFF"/>
        </w:rPr>
        <w:t xml:space="preserve"> dos </w:t>
      </w:r>
      <w:r w:rsidRPr="008055EB">
        <w:rPr>
          <w:b/>
          <w:color w:val="000000"/>
          <w:shd w:val="clear" w:color="auto" w:fill="FFFFFF"/>
        </w:rPr>
        <w:t>produtos</w:t>
      </w:r>
      <w:r>
        <w:rPr>
          <w:b/>
          <w:color w:val="000000"/>
          <w:shd w:val="clear" w:color="auto" w:fill="FFFFFF"/>
        </w:rPr>
        <w:t xml:space="preserve"> </w:t>
      </w:r>
      <w:r w:rsidRPr="008055E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4508AD">
        <w:rPr>
          <w:color w:val="000000"/>
          <w:shd w:val="clear" w:color="auto" w:fill="FFFFFF"/>
        </w:rPr>
        <w:t xml:space="preserve"> </w:t>
      </w:r>
    </w:p>
    <w:p w:rsidR="004508AD" w:rsidRDefault="004508AD" w:rsidP="008055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2H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 xml:space="preserve">             +             O</w:t>
      </w:r>
      <w:r>
        <w:rPr>
          <w:color w:val="000000"/>
          <w:shd w:val="clear" w:color="auto" w:fill="FFFFFF"/>
          <w:vertAlign w:val="subscript"/>
        </w:rPr>
        <w:t xml:space="preserve">2             →     </w:t>
      </w:r>
      <w:r>
        <w:rPr>
          <w:color w:val="000000"/>
          <w:shd w:val="clear" w:color="auto" w:fill="FFFFFF"/>
        </w:rPr>
        <w:t xml:space="preserve">        2H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 xml:space="preserve">O          </w:t>
      </w:r>
    </w:p>
    <w:p w:rsidR="008055EB" w:rsidRDefault="004508AD" w:rsidP="008055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4 gramas                 32 gramas           36 gramas</w:t>
      </w:r>
    </w:p>
    <w:p w:rsidR="004508AD" w:rsidRDefault="004508AD" w:rsidP="008055EB">
      <w:pPr>
        <w:rPr>
          <w:color w:val="000000"/>
          <w:shd w:val="clear" w:color="auto" w:fill="FFFFFF"/>
        </w:rPr>
      </w:pPr>
      <w:r w:rsidRPr="00821501">
        <w:rPr>
          <w:b/>
          <w:color w:val="000000"/>
          <w:shd w:val="clear" w:color="auto" w:fill="FFFFFF"/>
        </w:rPr>
        <w:t>Lei das proporções definidas (Joseph Louis Proust_ 1754-1826</w:t>
      </w:r>
      <w:proofErr w:type="gramStart"/>
      <w:r w:rsidRPr="00821501">
        <w:rPr>
          <w:b/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</w:t>
      </w:r>
      <w:r w:rsidR="00821501">
        <w:rPr>
          <w:color w:val="000000"/>
          <w:shd w:val="clear" w:color="auto" w:fill="FFFFFF"/>
        </w:rPr>
        <w:t xml:space="preserve">A </w:t>
      </w:r>
      <w:r w:rsidR="00821501" w:rsidRPr="00821501">
        <w:rPr>
          <w:b/>
          <w:color w:val="000000"/>
          <w:shd w:val="clear" w:color="auto" w:fill="FFFFFF"/>
        </w:rPr>
        <w:t>proporção (em massa)</w:t>
      </w:r>
      <w:r w:rsidR="00821501">
        <w:rPr>
          <w:color w:val="000000"/>
          <w:shd w:val="clear" w:color="auto" w:fill="FFFFFF"/>
        </w:rPr>
        <w:t xml:space="preserve"> dos elementos químicos que compõem a substância é sempre a </w:t>
      </w:r>
      <w:r w:rsidR="00821501" w:rsidRPr="00821501">
        <w:rPr>
          <w:b/>
          <w:color w:val="000000"/>
          <w:shd w:val="clear" w:color="auto" w:fill="FFFFFF"/>
        </w:rPr>
        <w:t>mesma</w:t>
      </w:r>
      <w:r w:rsidR="00821501">
        <w:rPr>
          <w:color w:val="000000"/>
          <w:shd w:val="clear" w:color="auto" w:fill="FFFFFF"/>
        </w:rPr>
        <w:t xml:space="preserve">. </w:t>
      </w:r>
    </w:p>
    <w:p w:rsidR="00821501" w:rsidRDefault="00821501" w:rsidP="008215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2H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 xml:space="preserve">             +             O</w:t>
      </w:r>
      <w:r>
        <w:rPr>
          <w:color w:val="000000"/>
          <w:shd w:val="clear" w:color="auto" w:fill="FFFFFF"/>
          <w:vertAlign w:val="subscript"/>
        </w:rPr>
        <w:t xml:space="preserve">2             →     </w:t>
      </w:r>
      <w:r>
        <w:rPr>
          <w:color w:val="000000"/>
          <w:shd w:val="clear" w:color="auto" w:fill="FFFFFF"/>
        </w:rPr>
        <w:t xml:space="preserve">        2H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 xml:space="preserve">O          </w:t>
      </w:r>
    </w:p>
    <w:p w:rsidR="00821501" w:rsidRDefault="00821501" w:rsidP="008215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4 gramas                 32 gramas           36 gramas            ou</w:t>
      </w:r>
    </w:p>
    <w:p w:rsidR="00821501" w:rsidRDefault="00821501" w:rsidP="008215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4H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 xml:space="preserve">             +             2O</w:t>
      </w:r>
      <w:r>
        <w:rPr>
          <w:color w:val="000000"/>
          <w:shd w:val="clear" w:color="auto" w:fill="FFFFFF"/>
          <w:vertAlign w:val="subscript"/>
        </w:rPr>
        <w:t xml:space="preserve">2             →     </w:t>
      </w:r>
      <w:r>
        <w:rPr>
          <w:color w:val="000000"/>
          <w:shd w:val="clear" w:color="auto" w:fill="FFFFFF"/>
        </w:rPr>
        <w:t xml:space="preserve">        4H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 xml:space="preserve">O          </w:t>
      </w:r>
    </w:p>
    <w:p w:rsidR="00821501" w:rsidRDefault="00821501" w:rsidP="008215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8 gramas                  64 gramas            72 gramas</w:t>
      </w:r>
    </w:p>
    <w:p w:rsidR="005C7ADC" w:rsidRDefault="005C7ADC" w:rsidP="009007A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Note que na segunda reação química, em todas as substâncias a proporção é duplicada em relação a </w:t>
      </w:r>
      <w:proofErr w:type="gramStart"/>
      <w:r>
        <w:rPr>
          <w:color w:val="000000"/>
          <w:shd w:val="clear" w:color="auto" w:fill="FFFFFF"/>
        </w:rPr>
        <w:t>primeira ,</w:t>
      </w:r>
      <w:proofErr w:type="gramEnd"/>
      <w:r>
        <w:rPr>
          <w:color w:val="000000"/>
          <w:shd w:val="clear" w:color="auto" w:fill="FFFFFF"/>
        </w:rPr>
        <w:t xml:space="preserve"> tanto reagentes  , como produto.</w:t>
      </w:r>
    </w:p>
    <w:p w:rsidR="005C7ADC" w:rsidRDefault="005C7ADC" w:rsidP="009007A8">
      <w:pPr>
        <w:rPr>
          <w:color w:val="000000"/>
          <w:shd w:val="clear" w:color="auto" w:fill="FFFFFF"/>
        </w:rPr>
      </w:pPr>
    </w:p>
    <w:p w:rsidR="005C7ADC" w:rsidRDefault="005C7ADC" w:rsidP="009007A8">
      <w:r>
        <w:rPr>
          <w:color w:val="000000"/>
          <w:shd w:val="clear" w:color="auto" w:fill="FFFFFF"/>
        </w:rPr>
        <w:t xml:space="preserve">                                         </w:t>
      </w:r>
      <w:r w:rsidR="00472AC8">
        <w:t xml:space="preserve">  </w:t>
      </w:r>
    </w:p>
    <w:p w:rsidR="005C7ADC" w:rsidRDefault="005C7ADC" w:rsidP="009007A8"/>
    <w:p w:rsidR="005C7ADC" w:rsidRDefault="005C7ADC" w:rsidP="009007A8"/>
    <w:p w:rsidR="00B766E6" w:rsidRPr="005C7ADC" w:rsidRDefault="005C7ADC" w:rsidP="009007A8">
      <w:pPr>
        <w:rPr>
          <w:color w:val="000000"/>
          <w:shd w:val="clear" w:color="auto" w:fill="FFFFFF"/>
        </w:rPr>
      </w:pPr>
      <w:r>
        <w:t xml:space="preserve">                                      </w:t>
      </w:r>
      <w:r w:rsidR="00472AC8">
        <w:t xml:space="preserve"> </w:t>
      </w:r>
      <w:r w:rsidR="00B50DFB">
        <w:t xml:space="preserve">        </w:t>
      </w:r>
      <w:r w:rsidR="00472AC8">
        <w:t xml:space="preserve">   </w:t>
      </w:r>
      <w:r w:rsidR="009007A8" w:rsidRPr="005C7ADC">
        <w:rPr>
          <w:color w:val="C0504D" w:themeColor="accent2"/>
        </w:rPr>
        <w:t>Como enxergamos as cores</w:t>
      </w:r>
      <w:r w:rsidR="009007A8">
        <w:t xml:space="preserve"> </w:t>
      </w:r>
      <w:r w:rsidR="00C221DE">
        <w:t>(página</w:t>
      </w:r>
      <w:r w:rsidR="0078004B">
        <w:t xml:space="preserve"> 82</w:t>
      </w:r>
      <w:r w:rsidR="00AC26E5">
        <w:t xml:space="preserve"> livro didático</w:t>
      </w:r>
      <w:r w:rsidR="00C221DE">
        <w:t>)</w:t>
      </w:r>
    </w:p>
    <w:p w:rsidR="00AC26E5" w:rsidRDefault="009007A8" w:rsidP="009007A8">
      <w:r>
        <w:t xml:space="preserve">No </w:t>
      </w:r>
      <w:r w:rsidRPr="008C485B">
        <w:rPr>
          <w:b/>
        </w:rPr>
        <w:t>olho humano</w:t>
      </w:r>
      <w:r>
        <w:t xml:space="preserve"> na </w:t>
      </w:r>
      <w:proofErr w:type="gramStart"/>
      <w:r w:rsidRPr="008C485B">
        <w:rPr>
          <w:b/>
        </w:rPr>
        <w:t>retina</w:t>
      </w:r>
      <w:r>
        <w:t xml:space="preserve"> ,</w:t>
      </w:r>
      <w:proofErr w:type="gramEnd"/>
      <w:r>
        <w:t xml:space="preserve"> há </w:t>
      </w:r>
      <w:r w:rsidRPr="008C485B">
        <w:rPr>
          <w:b/>
        </w:rPr>
        <w:t>células fotorreceptoras de percepção de luz</w:t>
      </w:r>
      <w:r>
        <w:t xml:space="preserve"> : </w:t>
      </w:r>
      <w:r w:rsidRPr="008C485B">
        <w:rPr>
          <w:b/>
        </w:rPr>
        <w:t>bastonetes</w:t>
      </w:r>
      <w:r>
        <w:t xml:space="preserve"> (sensíveis à claridade) e </w:t>
      </w:r>
      <w:r w:rsidRPr="008C485B">
        <w:rPr>
          <w:b/>
        </w:rPr>
        <w:t>cones</w:t>
      </w:r>
      <w:r>
        <w:t xml:space="preserve"> (sensíveis às cores).                                                                                                                                                                                           Existem três tipos de cones cada um com sensibilidade à cores </w:t>
      </w:r>
      <w:proofErr w:type="gramStart"/>
      <w:r>
        <w:t>vermelha ,</w:t>
      </w:r>
      <w:proofErr w:type="gramEnd"/>
      <w:r>
        <w:t xml:space="preserve"> verde e azul</w:t>
      </w:r>
      <w:r w:rsidR="00227D19">
        <w:t>. Há sobreposição na absorção das cores e então o cérebro interpreta</w:t>
      </w:r>
      <w:r w:rsidR="008C485B">
        <w:t xml:space="preserve"> as</w:t>
      </w:r>
      <w:r w:rsidR="00227D19">
        <w:t xml:space="preserve"> diversas</w:t>
      </w:r>
      <w:r w:rsidR="008C485B">
        <w:t xml:space="preserve"> tonalidades de cores que existem</w:t>
      </w:r>
      <w:r w:rsidR="00227D19">
        <w:t xml:space="preserve"> </w:t>
      </w:r>
      <w:r w:rsidR="008C485B">
        <w:t xml:space="preserve">e percebemos.                                                         A luz atravessa a </w:t>
      </w:r>
      <w:proofErr w:type="gramStart"/>
      <w:r w:rsidR="008C485B" w:rsidRPr="008C485B">
        <w:rPr>
          <w:b/>
        </w:rPr>
        <w:t>córnea</w:t>
      </w:r>
      <w:r w:rsidR="008C485B">
        <w:t xml:space="preserve"> ,</w:t>
      </w:r>
      <w:proofErr w:type="gramEnd"/>
      <w:r w:rsidR="008C485B">
        <w:t xml:space="preserve"> atinge a </w:t>
      </w:r>
      <w:r w:rsidR="008C485B" w:rsidRPr="008C485B">
        <w:rPr>
          <w:b/>
        </w:rPr>
        <w:t>retina</w:t>
      </w:r>
      <w:r w:rsidR="008C485B">
        <w:t xml:space="preserve"> no fundo do olho onde estão </w:t>
      </w:r>
      <w:r w:rsidR="008C485B" w:rsidRPr="0078004B">
        <w:rPr>
          <w:b/>
        </w:rPr>
        <w:t>cones</w:t>
      </w:r>
      <w:r w:rsidR="008C485B">
        <w:t xml:space="preserve"> e </w:t>
      </w:r>
      <w:r w:rsidR="008C485B" w:rsidRPr="0078004B">
        <w:rPr>
          <w:b/>
        </w:rPr>
        <w:t>bastonetes</w:t>
      </w:r>
      <w:r w:rsidR="008C485B">
        <w:t xml:space="preserve"> que estimulados enviam informações , pelo </w:t>
      </w:r>
      <w:r w:rsidR="008C485B" w:rsidRPr="00C221DE">
        <w:rPr>
          <w:b/>
        </w:rPr>
        <w:t>nervo óptico</w:t>
      </w:r>
      <w:r w:rsidR="008C485B">
        <w:t xml:space="preserve"> , ao </w:t>
      </w:r>
      <w:r w:rsidR="008C485B" w:rsidRPr="0078004B">
        <w:rPr>
          <w:b/>
        </w:rPr>
        <w:t>cérebro</w:t>
      </w:r>
      <w:r w:rsidR="008C485B">
        <w:t xml:space="preserve"> que interpreta as cores.                                                                                                      A luz branca é uma combinação de diversas cores (policromática). </w:t>
      </w:r>
    </w:p>
    <w:p w:rsidR="00AC26E5" w:rsidRDefault="00AC26E5" w:rsidP="009007A8">
      <w:r>
        <w:t xml:space="preserve">                                           </w:t>
      </w:r>
    </w:p>
    <w:p w:rsidR="0016742D" w:rsidRDefault="00AC26E5" w:rsidP="009007A8">
      <w:r>
        <w:t xml:space="preserve">                                                </w:t>
      </w:r>
      <w:r w:rsidR="00B50DFB">
        <w:t xml:space="preserve"> </w:t>
      </w:r>
      <w:r>
        <w:t xml:space="preserve"> </w:t>
      </w:r>
      <w:r w:rsidRPr="00B50DFB">
        <w:rPr>
          <w:color w:val="C0504D" w:themeColor="accent2"/>
        </w:rPr>
        <w:t>A cor dos objetos</w:t>
      </w:r>
      <w:r w:rsidR="009007A8">
        <w:t xml:space="preserve"> </w:t>
      </w:r>
      <w:r>
        <w:t>(página 85 livro didático)</w:t>
      </w:r>
      <w:r w:rsidR="0016742D">
        <w:t xml:space="preserve">                                                                                    </w:t>
      </w:r>
    </w:p>
    <w:p w:rsidR="00824E89" w:rsidRDefault="00CA3D9E" w:rsidP="009007A8">
      <w:r>
        <w:t xml:space="preserve">Quando um objeto é </w:t>
      </w:r>
      <w:proofErr w:type="gramStart"/>
      <w:r>
        <w:t>iluminado ,</w:t>
      </w:r>
      <w:proofErr w:type="gramEnd"/>
      <w:r>
        <w:t xml:space="preserve"> parte da luz é absorvida e parte é refletida</w:t>
      </w:r>
      <w:r w:rsidR="00ED486C">
        <w:t xml:space="preserve"> (isso quando a luz que incide é a de cor branca)</w:t>
      </w:r>
      <w:r w:rsidR="00BF59CC">
        <w:t>.</w:t>
      </w:r>
      <w:r w:rsidR="00ED486C">
        <w:t xml:space="preserve"> </w:t>
      </w:r>
      <w:r w:rsidR="00BF59CC">
        <w:t xml:space="preserve"> A cor que vemos é a refletida</w:t>
      </w:r>
      <w:r>
        <w:t xml:space="preserve"> </w:t>
      </w:r>
      <w:r w:rsidR="00BF59CC">
        <w:t>e as que não vemos são absorvidas.</w:t>
      </w:r>
      <w:r w:rsidR="00ED486C">
        <w:t xml:space="preserve"> Veja os </w:t>
      </w:r>
      <w:proofErr w:type="gramStart"/>
      <w:r w:rsidR="00ED486C">
        <w:t>exemplos :</w:t>
      </w:r>
      <w:proofErr w:type="gramEnd"/>
      <w:r w:rsidR="00ED486C">
        <w:t xml:space="preserve">                                                                - Em um objeto que enxergamos na cor branca, isso ocorre pois a luz branca incidiu sobre ele e refle</w:t>
      </w:r>
      <w:r w:rsidR="009A7DD3">
        <w:t>tiu. Todas as cores que formam a luz branca são refletidas e chegam aos nossos olhos como cor branca</w:t>
      </w:r>
      <w:r w:rsidR="0016742D">
        <w:t xml:space="preserve"> (todas as cores juntas).                                                                      - Em um objeto que enxergamos na cor preta, isso </w:t>
      </w:r>
      <w:proofErr w:type="gramStart"/>
      <w:r w:rsidR="0016742D">
        <w:t>ocorre pois</w:t>
      </w:r>
      <w:proofErr w:type="gramEnd"/>
      <w:r w:rsidR="0016742D">
        <w:t xml:space="preserve"> a luz branca incidiu sobre ele e não refletiu. Todas as cores que formam a luz branca são absorvidas e vemos então a cor </w:t>
      </w:r>
      <w:proofErr w:type="gramStart"/>
      <w:r w:rsidR="0016742D">
        <w:t>preta .</w:t>
      </w:r>
      <w:proofErr w:type="gramEnd"/>
      <w:r w:rsidR="0016742D">
        <w:t xml:space="preserve">                                                                                                     </w:t>
      </w:r>
      <w:r w:rsidR="0016742D">
        <w:lastRenderedPageBreak/>
        <w:softHyphen/>
        <w:t xml:space="preserve">- Em um objeto que enxergamos na cor </w:t>
      </w:r>
      <w:r w:rsidR="00824E89">
        <w:t>vermelha</w:t>
      </w:r>
      <w:r w:rsidR="0016742D">
        <w:t xml:space="preserve">, isso </w:t>
      </w:r>
      <w:proofErr w:type="gramStart"/>
      <w:r w:rsidR="0016742D">
        <w:t>ocorre pois</w:t>
      </w:r>
      <w:proofErr w:type="gramEnd"/>
      <w:r w:rsidR="0016742D">
        <w:t xml:space="preserve"> a luz branca incidiu sobre ele e refletiu</w:t>
      </w:r>
      <w:r w:rsidR="00824E89">
        <w:t xml:space="preserve"> somente a cor vermelha</w:t>
      </w:r>
      <w:r w:rsidR="0016742D">
        <w:t xml:space="preserve">. Todas as </w:t>
      </w:r>
      <w:r w:rsidR="00824E89">
        <w:t xml:space="preserve">demais </w:t>
      </w:r>
      <w:r w:rsidR="0016742D">
        <w:t>cores que formam a luz</w:t>
      </w:r>
      <w:r w:rsidR="00824E89">
        <w:t xml:space="preserve"> branca foram absorvidas pelo objeto e enxergamos a cor vermelha.                   - Em um objeto que enxergamos na cor azul, isso </w:t>
      </w:r>
      <w:proofErr w:type="gramStart"/>
      <w:r w:rsidR="00824E89">
        <w:t>ocorre pois</w:t>
      </w:r>
      <w:proofErr w:type="gramEnd"/>
      <w:r w:rsidR="00824E89">
        <w:t xml:space="preserve"> a luz branca incidiu sobre ele e refletiu somente a cor azul. Todas as demais cores que formam a luz branca foram absorvidas pelo objeto e enxergamos a cor azul.                                        </w:t>
      </w:r>
    </w:p>
    <w:p w:rsidR="00DA1D41" w:rsidRDefault="00824E89" w:rsidP="009007A8">
      <w:r>
        <w:t xml:space="preserve">Nos exemplos acima a luz que incide é a branca. Quando um objeto vermelho é iluminado pela luz </w:t>
      </w:r>
      <w:proofErr w:type="gramStart"/>
      <w:r>
        <w:t>branca ,</w:t>
      </w:r>
      <w:proofErr w:type="gramEnd"/>
      <w:r>
        <w:t xml:space="preserve"> este absorve todas as cores da luz branca porém reflete a luz vermelha </w:t>
      </w:r>
      <w:r w:rsidR="00172A1E">
        <w:t xml:space="preserve">e nós o vemos na cor vermelha.                                                          Porém a cor de um objeto está relacionada com a cor da luz que o ilumina. Por </w:t>
      </w:r>
      <w:proofErr w:type="gramStart"/>
      <w:r w:rsidR="00172A1E">
        <w:t>exemplo ,</w:t>
      </w:r>
      <w:proofErr w:type="gramEnd"/>
      <w:r w:rsidR="00172A1E">
        <w:t xml:space="preserve"> um objeto vermelho iluminado por cor verde apresenta-se na cor preta pois não há vermelho na luz verde para ser refletido.</w:t>
      </w:r>
      <w:r>
        <w:t xml:space="preserve">     </w:t>
      </w:r>
    </w:p>
    <w:p w:rsidR="001255CA" w:rsidRDefault="001255CA" w:rsidP="001255CA">
      <w:pPr>
        <w:rPr>
          <w:b/>
          <w:color w:val="F79646" w:themeColor="accent6"/>
          <w:sz w:val="28"/>
          <w:szCs w:val="28"/>
        </w:rPr>
      </w:pPr>
    </w:p>
    <w:p w:rsidR="001255CA" w:rsidRPr="000172A6" w:rsidRDefault="001255CA" w:rsidP="001255CA">
      <w:pPr>
        <w:rPr>
          <w:b/>
          <w:color w:val="F79646" w:themeColor="accent6"/>
          <w:sz w:val="28"/>
          <w:szCs w:val="28"/>
        </w:rPr>
      </w:pPr>
      <w:r w:rsidRPr="000172A6">
        <w:rPr>
          <w:b/>
          <w:color w:val="F79646" w:themeColor="accent6"/>
          <w:sz w:val="28"/>
          <w:szCs w:val="28"/>
        </w:rPr>
        <w:t xml:space="preserve">Atividades (valem </w:t>
      </w:r>
      <w:proofErr w:type="gramStart"/>
      <w:r w:rsidRPr="000172A6">
        <w:rPr>
          <w:b/>
          <w:color w:val="F79646" w:themeColor="accent6"/>
          <w:sz w:val="28"/>
          <w:szCs w:val="28"/>
        </w:rPr>
        <w:t>ponto)</w:t>
      </w:r>
      <w:r w:rsidR="00D039DE">
        <w:rPr>
          <w:b/>
          <w:color w:val="F79646" w:themeColor="accent6"/>
          <w:sz w:val="28"/>
          <w:szCs w:val="28"/>
        </w:rPr>
        <w:t xml:space="preserve">   </w:t>
      </w:r>
      <w:proofErr w:type="gramEnd"/>
      <w:r w:rsidR="00D039DE">
        <w:rPr>
          <w:b/>
          <w:color w:val="F79646" w:themeColor="accent6"/>
          <w:sz w:val="28"/>
          <w:szCs w:val="28"/>
        </w:rPr>
        <w:t xml:space="preserve">                                                                                                                                  Após resolver a atividade referente ao vídeo apresentado no CMSP , resolva as atividades abaixo encontradas no livro didático.</w:t>
      </w:r>
      <w:r w:rsidRPr="000172A6">
        <w:rPr>
          <w:b/>
          <w:color w:val="F79646" w:themeColor="accent6"/>
          <w:sz w:val="28"/>
          <w:szCs w:val="28"/>
        </w:rPr>
        <w:t xml:space="preserve">                   </w:t>
      </w:r>
    </w:p>
    <w:p w:rsidR="001255CA" w:rsidRDefault="001255CA" w:rsidP="001255CA">
      <w:r>
        <w:t>Ler páginas 44 e 45</w:t>
      </w:r>
      <w:r w:rsidR="00D039DE">
        <w:t xml:space="preserve"> (em </w:t>
      </w:r>
      <w:proofErr w:type="gramStart"/>
      <w:r w:rsidR="00D039DE">
        <w:t xml:space="preserve">anexo) </w:t>
      </w:r>
      <w:r>
        <w:t xml:space="preserve"> do</w:t>
      </w:r>
      <w:proofErr w:type="gramEnd"/>
      <w:r>
        <w:t xml:space="preserve"> livro didático e r</w:t>
      </w:r>
      <w:r w:rsidRPr="00C1759E">
        <w:t>esolver o</w:t>
      </w:r>
      <w:r w:rsidR="00D039DE">
        <w:t>s</w:t>
      </w:r>
      <w:r w:rsidRPr="00C1759E">
        <w:t xml:space="preserve"> exercício</w:t>
      </w:r>
      <w:r w:rsidR="00D039DE">
        <w:t>s</w:t>
      </w:r>
      <w:r w:rsidRPr="00C1759E">
        <w:t xml:space="preserve"> </w:t>
      </w:r>
      <w:r w:rsidR="00D039DE">
        <w:t>4 e 5</w:t>
      </w:r>
      <w:r>
        <w:t xml:space="preserve"> </w:t>
      </w:r>
      <w:r w:rsidR="00D039DE">
        <w:t xml:space="preserve">da </w:t>
      </w:r>
      <w:proofErr w:type="spellStart"/>
      <w:r w:rsidR="00D039DE">
        <w:t>pág</w:t>
      </w:r>
      <w:proofErr w:type="spellEnd"/>
      <w:r w:rsidR="00D039DE">
        <w:t xml:space="preserve"> 45 e também o exercício 4 da página 48</w:t>
      </w:r>
      <w:r>
        <w:t xml:space="preserve"> </w:t>
      </w:r>
      <w:r w:rsidRPr="00C1759E">
        <w:t xml:space="preserve">do livro didático </w:t>
      </w:r>
      <w:r>
        <w:t xml:space="preserve">.                                                                                                                                            </w:t>
      </w:r>
      <w:r w:rsidR="00D039DE">
        <w:t xml:space="preserve">                              Ler páginas 82 e 85 (em </w:t>
      </w:r>
      <w:proofErr w:type="gramStart"/>
      <w:r w:rsidR="00D039DE">
        <w:t>anexo)  do</w:t>
      </w:r>
      <w:proofErr w:type="gramEnd"/>
      <w:r w:rsidR="00D039DE">
        <w:t xml:space="preserve"> livro didático e r</w:t>
      </w:r>
      <w:r w:rsidR="00D039DE" w:rsidRPr="00C1759E">
        <w:t>esolver o exercício</w:t>
      </w:r>
      <w:r w:rsidR="00D039DE">
        <w:t xml:space="preserve"> 3 letras a/c da </w:t>
      </w:r>
      <w:proofErr w:type="spellStart"/>
      <w:r w:rsidR="00D039DE">
        <w:t>pág</w:t>
      </w:r>
      <w:proofErr w:type="spellEnd"/>
      <w:r w:rsidR="00D039DE">
        <w:t xml:space="preserve"> 86 .                                                                                                                                                                          </w:t>
      </w:r>
    </w:p>
    <w:p w:rsidR="001255CA" w:rsidRDefault="001255CA" w:rsidP="001255CA">
      <w:r>
        <w:lastRenderedPageBreak/>
        <w:t xml:space="preserve">Seguem páginas em </w:t>
      </w:r>
      <w:proofErr w:type="gramStart"/>
      <w:r>
        <w:t>anexo :</w:t>
      </w:r>
      <w:proofErr w:type="gramEnd"/>
      <w:r>
        <w:t xml:space="preserve">           </w:t>
      </w:r>
      <w:r w:rsidR="009617CA">
        <w:rPr>
          <w:noProof/>
          <w:lang w:eastAsia="pt-BR"/>
        </w:rPr>
        <w:drawing>
          <wp:inline distT="0" distB="0" distL="0" distR="0">
            <wp:extent cx="6840855" cy="9760585"/>
            <wp:effectExtent l="19050" t="0" r="0" b="0"/>
            <wp:docPr id="2" name="Imagem 1" descr="9º 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º an 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76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7CA">
        <w:rPr>
          <w:noProof/>
          <w:lang w:eastAsia="pt-BR"/>
        </w:rPr>
        <w:lastRenderedPageBreak/>
        <w:drawing>
          <wp:inline distT="0" distB="0" distL="0" distR="0">
            <wp:extent cx="6840855" cy="9827260"/>
            <wp:effectExtent l="19050" t="0" r="0" b="0"/>
            <wp:docPr id="3" name="Imagem 2" descr="9º 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º an 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82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7CA">
        <w:rPr>
          <w:noProof/>
          <w:lang w:eastAsia="pt-BR"/>
        </w:rPr>
        <w:lastRenderedPageBreak/>
        <w:drawing>
          <wp:inline distT="0" distB="0" distL="0" distR="0">
            <wp:extent cx="5162550" cy="8134350"/>
            <wp:effectExtent l="19050" t="0" r="0" b="0"/>
            <wp:docPr id="4" name="Imagem 3" descr="9º 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º an 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9617CA">
        <w:rPr>
          <w:noProof/>
          <w:lang w:eastAsia="pt-BR"/>
        </w:rPr>
        <w:lastRenderedPageBreak/>
        <w:drawing>
          <wp:inline distT="0" distB="0" distL="0" distR="0">
            <wp:extent cx="5286375" cy="7543800"/>
            <wp:effectExtent l="19050" t="0" r="9525" b="0"/>
            <wp:docPr id="5" name="Imagem 4" descr="9º 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º an 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9617CA">
        <w:rPr>
          <w:noProof/>
          <w:lang w:eastAsia="pt-BR"/>
        </w:rPr>
        <w:lastRenderedPageBreak/>
        <w:drawing>
          <wp:inline distT="0" distB="0" distL="0" distR="0">
            <wp:extent cx="6840855" cy="9401810"/>
            <wp:effectExtent l="19050" t="0" r="0" b="0"/>
            <wp:docPr id="6" name="Imagem 5" descr="9º 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º an 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40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7CA">
        <w:rPr>
          <w:noProof/>
          <w:lang w:eastAsia="pt-BR"/>
        </w:rPr>
        <w:lastRenderedPageBreak/>
        <w:drawing>
          <wp:inline distT="0" distB="0" distL="0" distR="0">
            <wp:extent cx="6840855" cy="9577070"/>
            <wp:effectExtent l="19050" t="0" r="0" b="0"/>
            <wp:docPr id="7" name="Imagem 6" descr="9º a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º an 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57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1255CA" w:rsidRDefault="001255CA" w:rsidP="009007A8"/>
    <w:sectPr w:rsidR="001255CA" w:rsidSect="009007A8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8"/>
    <w:rsid w:val="001255CA"/>
    <w:rsid w:val="0016742D"/>
    <w:rsid w:val="00172A1E"/>
    <w:rsid w:val="00227D19"/>
    <w:rsid w:val="0035482B"/>
    <w:rsid w:val="003C609C"/>
    <w:rsid w:val="004215EE"/>
    <w:rsid w:val="004508AD"/>
    <w:rsid w:val="00472AC8"/>
    <w:rsid w:val="004C486B"/>
    <w:rsid w:val="005C7ADC"/>
    <w:rsid w:val="0078004B"/>
    <w:rsid w:val="0079441A"/>
    <w:rsid w:val="007C7197"/>
    <w:rsid w:val="008055EB"/>
    <w:rsid w:val="00821501"/>
    <w:rsid w:val="00824E89"/>
    <w:rsid w:val="008C485B"/>
    <w:rsid w:val="009007A8"/>
    <w:rsid w:val="0094122E"/>
    <w:rsid w:val="009617CA"/>
    <w:rsid w:val="009A7DD3"/>
    <w:rsid w:val="00AC26E5"/>
    <w:rsid w:val="00B50DFB"/>
    <w:rsid w:val="00B766E6"/>
    <w:rsid w:val="00BF59CC"/>
    <w:rsid w:val="00C221DE"/>
    <w:rsid w:val="00CA3D9E"/>
    <w:rsid w:val="00D039DE"/>
    <w:rsid w:val="00D63C91"/>
    <w:rsid w:val="00DA1D41"/>
    <w:rsid w:val="00E57FDD"/>
    <w:rsid w:val="00ED486C"/>
    <w:rsid w:val="00F3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3D21-6941-430A-8DEA-68D8EAB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6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C7197"/>
  </w:style>
  <w:style w:type="character" w:styleId="Hyperlink">
    <w:name w:val="Hyperlink"/>
    <w:basedOn w:val="Fontepargpadro"/>
    <w:uiPriority w:val="99"/>
    <w:unhideWhenUsed/>
    <w:rsid w:val="00D63C9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www.aulas-fisica-quimica.com/7q_14.html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damateria.com.br/transformacoes-quimicas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6lZaDgswVLc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1280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Luciana Jana</cp:lastModifiedBy>
  <cp:revision>2</cp:revision>
  <dcterms:created xsi:type="dcterms:W3CDTF">2020-05-08T11:49:00Z</dcterms:created>
  <dcterms:modified xsi:type="dcterms:W3CDTF">2020-05-08T11:49:00Z</dcterms:modified>
</cp:coreProperties>
</file>