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99" w:rsidRDefault="00D43299" w:rsidP="00D43299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D43299" w:rsidRDefault="00D43299" w:rsidP="00D43299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3299" w:rsidRDefault="00D43299" w:rsidP="00D43299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Química </w:t>
      </w:r>
    </w:p>
    <w:p w:rsidR="00D43299" w:rsidRDefault="00D43299" w:rsidP="00D43299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D43299" w:rsidRDefault="00D43299" w:rsidP="00D4329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PROFESSOR: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Borghette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3299" w:rsidRDefault="00D43299" w:rsidP="00D4329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2°A; 2°B; 2°D e 2°E.</w:t>
      </w:r>
    </w:p>
    <w:p w:rsidR="00D43299" w:rsidRDefault="00D43299" w:rsidP="00D4329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D43299" w:rsidRDefault="00D43299" w:rsidP="00D4329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29 06 2020 a 03 07 2020.</w:t>
      </w:r>
    </w:p>
    <w:p w:rsidR="00D43299" w:rsidRDefault="00D43299" w:rsidP="00D43299"/>
    <w:p w:rsidR="00D43299" w:rsidRDefault="00D43299" w:rsidP="00D43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080160" w:rsidRDefault="00D43299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-Reconhecer que há energia envolvida na quebra e na formação</w:t>
      </w:r>
      <w:r w:rsidR="0008016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</w:p>
    <w:p w:rsidR="00D43299" w:rsidRDefault="00D43299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de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08016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ligações químicas;</w:t>
      </w:r>
    </w:p>
    <w:p w:rsidR="00080160" w:rsidRDefault="00080160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-C</w:t>
      </w:r>
      <w:r w:rsidR="00D4329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onceituar transformações químicas como quebra e formação </w:t>
      </w:r>
    </w:p>
    <w:p w:rsidR="00D43299" w:rsidRDefault="00D43299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de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ligações;</w:t>
      </w:r>
    </w:p>
    <w:p w:rsidR="00080160" w:rsidRDefault="00080160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-C</w:t>
      </w:r>
      <w:r w:rsidR="00D4329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ompreender e saber construir diagramas que representem </w:t>
      </w:r>
    </w:p>
    <w:p w:rsidR="00D43299" w:rsidRDefault="00D43299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a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variação de energia envolvida em transformações químicas;</w:t>
      </w:r>
    </w:p>
    <w:p w:rsidR="00080160" w:rsidRDefault="00D43299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</w:t>
      </w:r>
      <w:r w:rsidR="0008016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Fazer previsões a respeito da energia envolvida </w:t>
      </w:r>
    </w:p>
    <w:p w:rsidR="00080160" w:rsidRDefault="00080160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numa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transformação química, considerando a ideia de quebra </w:t>
      </w:r>
    </w:p>
    <w:p w:rsidR="00D43299" w:rsidRPr="00D43299" w:rsidRDefault="00080160" w:rsidP="00D43299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e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formação de ligações, além dos valores das energias de ligação. 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Informações importantes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5" w:history="1">
        <w:r>
          <w:rPr>
            <w:rStyle w:val="Hyperlink"/>
            <w:rFonts w:ascii="Times New Roman" w:hAnsi="Times New Roman" w:cs="Times New Roman"/>
            <w:b/>
            <w:sz w:val="28"/>
            <w:szCs w:val="28"/>
          </w:rPr>
          <w:t>borghette@prof.educacao.sp.gov.br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ou pelo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whatt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zapp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16 9 8856 6892 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Não deixem acumular atividades, comecem a resolver e enviar semanalmente.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Qualquer dúvida me procurem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Vamos continuar acompanhando as aulas do centro de mídias, realizando atividades semanais e nos encontrando no aplicativo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para tirar as dúvidas. 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>RECURSOS NECESSÁRIOS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6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proofErr w:type="gramStart"/>
      <w:r>
        <w:t xml:space="preserve">  </w:t>
      </w:r>
      <w:proofErr w:type="gramEnd"/>
      <w:r>
        <w:t>para obter as atividades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>Utilizem o caderno do aluno química</w:t>
      </w:r>
      <w:proofErr w:type="gramStart"/>
      <w:r>
        <w:t xml:space="preserve">  </w:t>
      </w:r>
      <w:proofErr w:type="gramEnd"/>
      <w:r>
        <w:t>para realizá-las, pesquisem na internet.</w:t>
      </w:r>
    </w:p>
    <w:p w:rsidR="00D43299" w:rsidRDefault="00D43299" w:rsidP="00D43299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QUERO SABER MAIS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°A</w:t>
      </w:r>
      <w:proofErr w:type="spellEnd"/>
      <w:r>
        <w:rPr>
          <w:sz w:val="28"/>
          <w:szCs w:val="28"/>
        </w:rPr>
        <w:t>– terça-feira 11h50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2°B– quarta-feira 09h15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2°D– sexta-feira 10h20</w:t>
      </w:r>
    </w:p>
    <w:p w:rsidR="00D43299" w:rsidRDefault="00D43299" w:rsidP="00D43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B1290F" wp14:editId="5F80DF6B">
                <wp:simplePos x="0" y="0"/>
                <wp:positionH relativeFrom="column">
                  <wp:posOffset>-127635</wp:posOffset>
                </wp:positionH>
                <wp:positionV relativeFrom="paragraph">
                  <wp:posOffset>835660</wp:posOffset>
                </wp:positionV>
                <wp:extent cx="6096000" cy="1304925"/>
                <wp:effectExtent l="0" t="0" r="19050" b="2857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299" w:rsidRDefault="00D43299" w:rsidP="00D43299">
                            <w:pPr>
                              <w:shd w:val="clear" w:color="auto" w:fill="007B83"/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</w:rPr>
                              <w:t xml:space="preserve"> 2°A: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1967D2"/>
                              </w:rPr>
                              <w:t>qun5vnp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2°B: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1967D2"/>
                              </w:rPr>
                              <w:t>xalh7ou</w:t>
                            </w:r>
                          </w:p>
                          <w:p w:rsidR="00D43299" w:rsidRDefault="00D43299" w:rsidP="00D43299">
                            <w:pPr>
                              <w:shd w:val="clear" w:color="auto" w:fill="007B83"/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     2°D: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B80672"/>
                              </w:rPr>
                              <w:t>uec25jt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  2°E: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7627BB"/>
                              </w:rPr>
                              <w:t xml:space="preserve"> cgq3gf4</w:t>
                            </w:r>
                          </w:p>
                          <w:p w:rsidR="00D43299" w:rsidRDefault="00D43299" w:rsidP="00D43299"/>
                          <w:p w:rsidR="00D43299" w:rsidRDefault="00D43299" w:rsidP="00D43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05pt;margin-top:65.8pt;width:480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" fillcolor="white [3201]" strokecolor="black [3200]" strokeweight="2pt">
                <v:textbox>
                  <w:txbxContent>
                    <w:p w:rsidR="00D43299" w:rsidRDefault="00D43299" w:rsidP="00D43299">
                      <w:pPr>
                        <w:shd w:val="clear" w:color="auto" w:fill="007B83"/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turma: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</w:rPr>
                        <w:t xml:space="preserve"> 2°A: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1967D2"/>
                        </w:rPr>
                        <w:t>qun5vnp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2°B: 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1967D2"/>
                        </w:rPr>
                        <w:t>xalh7ou</w:t>
                      </w:r>
                    </w:p>
                    <w:p w:rsidR="00D43299" w:rsidRDefault="00D43299" w:rsidP="00D43299">
                      <w:pPr>
                        <w:shd w:val="clear" w:color="auto" w:fill="007B83"/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     2°D: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B80672"/>
                        </w:rPr>
                        <w:t>uec25jt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  2°E: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7627BB"/>
                        </w:rPr>
                        <w:t xml:space="preserve"> cgq3gf4</w:t>
                      </w:r>
                    </w:p>
                    <w:p w:rsidR="00D43299" w:rsidRDefault="00D43299" w:rsidP="00D43299"/>
                    <w:p w:rsidR="00D43299" w:rsidRDefault="00D43299" w:rsidP="00D43299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2°E- segunda-feira 10h20</w:t>
      </w:r>
    </w:p>
    <w:p w:rsidR="00D43299" w:rsidRDefault="00D43299" w:rsidP="00D43299">
      <w:r>
        <w:t>CÓDIGOS DAS TURMAS:</w:t>
      </w:r>
    </w:p>
    <w:p w:rsidR="00D43299" w:rsidRDefault="00D43299" w:rsidP="00D43299">
      <w:pPr>
        <w:pStyle w:val="PargrafodaLista"/>
      </w:pPr>
    </w:p>
    <w:p w:rsidR="00D43299" w:rsidRDefault="00D43299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>Atividades para semana de 06/07 a 10/07/2020.</w:t>
      </w:r>
    </w:p>
    <w:p w:rsidR="00106704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Para essa semana, quero que assistam à aula do centro de mídias </w:t>
      </w:r>
      <w:proofErr w:type="gramStart"/>
      <w:r>
        <w:rPr>
          <w:b/>
          <w:sz w:val="28"/>
          <w:szCs w:val="28"/>
        </w:rPr>
        <w:t>de</w:t>
      </w:r>
      <w:proofErr w:type="gramEnd"/>
      <w:r>
        <w:rPr>
          <w:b/>
          <w:sz w:val="28"/>
          <w:szCs w:val="28"/>
        </w:rPr>
        <w:t xml:space="preserve"> </w:t>
      </w:r>
    </w:p>
    <w:p w:rsidR="00106704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29 06 através do link: </w:t>
      </w:r>
    </w:p>
    <w:p w:rsidR="00106704" w:rsidRDefault="000209E7" w:rsidP="00D43299">
      <w:pPr>
        <w:rPr>
          <w:b/>
          <w:sz w:val="28"/>
          <w:szCs w:val="28"/>
        </w:rPr>
      </w:pPr>
      <w:proofErr w:type="gramStart"/>
      <w:r w:rsidRPr="000209E7">
        <w:rPr>
          <w:b/>
          <w:sz w:val="28"/>
          <w:szCs w:val="28"/>
        </w:rPr>
        <w:t>https</w:t>
      </w:r>
      <w:proofErr w:type="gramEnd"/>
      <w:r w:rsidRPr="000209E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0209E7">
        <w:rPr>
          <w:b/>
          <w:sz w:val="28"/>
          <w:szCs w:val="28"/>
        </w:rPr>
        <w:t>//youtu.be/uGtXSopiw9E</w:t>
      </w:r>
      <w:r>
        <w:rPr>
          <w:b/>
          <w:sz w:val="28"/>
          <w:szCs w:val="28"/>
        </w:rPr>
        <w:t xml:space="preserve"> </w:t>
      </w:r>
    </w:p>
    <w:p w:rsidR="000209E7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depois</w:t>
      </w:r>
      <w:proofErr w:type="gramEnd"/>
      <w:r>
        <w:rPr>
          <w:b/>
          <w:sz w:val="28"/>
          <w:szCs w:val="28"/>
        </w:rPr>
        <w:t xml:space="preserve"> copiem e respondam a atividade 6A; 6C ; 6D e 6G do caderno do aluno</w:t>
      </w:r>
      <w:r w:rsidR="00106704">
        <w:rPr>
          <w:b/>
          <w:sz w:val="28"/>
          <w:szCs w:val="28"/>
        </w:rPr>
        <w:t xml:space="preserve"> 2°bimestre </w:t>
      </w:r>
      <w:bookmarkStart w:id="0" w:name="_GoBack"/>
      <w:bookmarkEnd w:id="0"/>
      <w:r>
        <w:rPr>
          <w:b/>
          <w:sz w:val="28"/>
          <w:szCs w:val="28"/>
        </w:rPr>
        <w:t xml:space="preserve"> da pagina 47. </w:t>
      </w:r>
    </w:p>
    <w:p w:rsidR="00106704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 aula do centro de mídias dessa semana abordou algumas atividades do caderno do aluno. </w:t>
      </w:r>
    </w:p>
    <w:p w:rsidR="000209E7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Portanto, além de assistir a todos os links sugeridos na apostila, assistam também </w:t>
      </w:r>
      <w:proofErr w:type="gramStart"/>
      <w:r>
        <w:rPr>
          <w:b/>
          <w:sz w:val="28"/>
          <w:szCs w:val="28"/>
        </w:rPr>
        <w:t>a aula do centro de mídias</w:t>
      </w:r>
      <w:proofErr w:type="gramEnd"/>
      <w:r>
        <w:rPr>
          <w:b/>
          <w:sz w:val="28"/>
          <w:szCs w:val="28"/>
        </w:rPr>
        <w:t xml:space="preserve">. Qualquer </w:t>
      </w:r>
      <w:r w:rsidR="00106704">
        <w:rPr>
          <w:b/>
          <w:sz w:val="28"/>
          <w:szCs w:val="28"/>
        </w:rPr>
        <w:t>dúvida</w:t>
      </w:r>
      <w:proofErr w:type="gramStart"/>
      <w:r w:rsidR="00106704">
        <w:rPr>
          <w:b/>
          <w:sz w:val="28"/>
          <w:szCs w:val="28"/>
        </w:rPr>
        <w:t>, me procurem</w:t>
      </w:r>
      <w:proofErr w:type="gramEnd"/>
      <w:r w:rsidR="00106704">
        <w:rPr>
          <w:b/>
          <w:sz w:val="28"/>
          <w:szCs w:val="28"/>
        </w:rPr>
        <w:t xml:space="preserve">. Estou á disposição. </w:t>
      </w:r>
    </w:p>
    <w:p w:rsidR="000209E7" w:rsidRDefault="000209E7" w:rsidP="00D432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Obrigada. Bons estudos. </w:t>
      </w:r>
    </w:p>
    <w:p w:rsidR="000209E7" w:rsidRDefault="000209E7" w:rsidP="00D43299">
      <w:pPr>
        <w:rPr>
          <w:b/>
          <w:sz w:val="28"/>
          <w:szCs w:val="28"/>
        </w:rPr>
      </w:pPr>
    </w:p>
    <w:p w:rsidR="00080160" w:rsidRDefault="00080160" w:rsidP="00D43299">
      <w:pPr>
        <w:rPr>
          <w:b/>
          <w:sz w:val="28"/>
          <w:szCs w:val="28"/>
        </w:rPr>
      </w:pPr>
    </w:p>
    <w:p w:rsidR="00D43299" w:rsidRDefault="00D43299" w:rsidP="00D43299">
      <w:pPr>
        <w:rPr>
          <w:b/>
          <w:sz w:val="28"/>
          <w:szCs w:val="28"/>
        </w:rPr>
      </w:pPr>
    </w:p>
    <w:p w:rsidR="00C82A9C" w:rsidRDefault="00106704"/>
    <w:sectPr w:rsidR="00C8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99"/>
    <w:rsid w:val="000209E7"/>
    <w:rsid w:val="00080160"/>
    <w:rsid w:val="00106704"/>
    <w:rsid w:val="00617D2E"/>
    <w:rsid w:val="00AB4480"/>
    <w:rsid w:val="00CA5166"/>
    <w:rsid w:val="00D43299"/>
    <w:rsid w:val="00E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32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4329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3299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D43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4329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43299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3299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D4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5" Type="http://schemas.openxmlformats.org/officeDocument/2006/relationships/hyperlink" Target="mailto:borghette@prof.educacao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2020-07-02T01:16:00Z</dcterms:created>
  <dcterms:modified xsi:type="dcterms:W3CDTF">2020-07-02T16:37:00Z</dcterms:modified>
</cp:coreProperties>
</file>