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D1C" w:rsidRDefault="004D2D1C" w:rsidP="004D2D1C">
      <w:pPr>
        <w:pStyle w:val="Cabealh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ROTEIRO DE ATIVIDADES</w:t>
      </w:r>
    </w:p>
    <w:p w:rsidR="004D2D1C" w:rsidRDefault="004D2D1C" w:rsidP="004D2D1C">
      <w:pPr>
        <w:pStyle w:val="Cabealho"/>
        <w:jc w:val="center"/>
        <w:rPr>
          <w:rFonts w:ascii="Times New Roman" w:hAnsi="Times New Roman"/>
          <w:b/>
          <w:sz w:val="32"/>
          <w:szCs w:val="32"/>
        </w:rPr>
      </w:pPr>
    </w:p>
    <w:p w:rsidR="004D2D1C" w:rsidRDefault="004D2D1C" w:rsidP="004D2D1C">
      <w:pPr>
        <w:pStyle w:val="Cabealh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IDENTIFICAÇÃO: Química </w:t>
      </w:r>
    </w:p>
    <w:p w:rsidR="004D2D1C" w:rsidRDefault="004D2D1C" w:rsidP="004D2D1C">
      <w:pPr>
        <w:pStyle w:val="Cabealho"/>
        <w:rPr>
          <w:rFonts w:ascii="Times New Roman" w:hAnsi="Times New Roman"/>
          <w:sz w:val="24"/>
          <w:szCs w:val="24"/>
        </w:rPr>
      </w:pPr>
    </w:p>
    <w:p w:rsidR="004D2D1C" w:rsidRDefault="004D2D1C" w:rsidP="004D2D1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NOME DO PROFESSOR: Claudia </w:t>
      </w:r>
      <w:proofErr w:type="spellStart"/>
      <w:r>
        <w:rPr>
          <w:rFonts w:ascii="Times New Roman" w:hAnsi="Times New Roman"/>
          <w:sz w:val="24"/>
          <w:szCs w:val="24"/>
        </w:rPr>
        <w:t>Borghette</w:t>
      </w:r>
      <w:proofErr w:type="spellEnd"/>
    </w:p>
    <w:p w:rsidR="004D2D1C" w:rsidRDefault="004D2D1C" w:rsidP="004D2D1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ANO/SÉRIE: 3° B e 3°D </w:t>
      </w:r>
    </w:p>
    <w:p w:rsidR="004D2D1C" w:rsidRDefault="004D2D1C" w:rsidP="004D2D1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NÚMERO DE AULAS QUE EQUIVALE: </w:t>
      </w:r>
      <w:proofErr w:type="gramStart"/>
      <w:r>
        <w:rPr>
          <w:rFonts w:ascii="Times New Roman" w:hAnsi="Times New Roman"/>
          <w:sz w:val="24"/>
          <w:szCs w:val="24"/>
        </w:rPr>
        <w:t>2</w:t>
      </w:r>
      <w:proofErr w:type="gramEnd"/>
      <w:r>
        <w:rPr>
          <w:rFonts w:ascii="Times New Roman" w:hAnsi="Times New Roman"/>
          <w:sz w:val="24"/>
          <w:szCs w:val="24"/>
        </w:rPr>
        <w:t xml:space="preserve"> aulas </w:t>
      </w:r>
    </w:p>
    <w:p w:rsidR="004D2D1C" w:rsidRDefault="004D2D1C" w:rsidP="004D2D1C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SEMANA DE 29/06 a 03/07/2020</w:t>
      </w:r>
    </w:p>
    <w:p w:rsidR="004D2D1C" w:rsidRDefault="004D2D1C" w:rsidP="004D2D1C"/>
    <w:p w:rsidR="004D2D1C" w:rsidRDefault="004D2D1C" w:rsidP="004D2D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HABILIDADES A SEREM TRABALHADAS</w:t>
      </w:r>
    </w:p>
    <w:p w:rsidR="004D2D1C" w:rsidRDefault="004D2D1C" w:rsidP="004D2D1C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0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Aplicar os conhecimentos referentes </w:t>
      </w:r>
      <w:proofErr w:type="gramStart"/>
      <w:r>
        <w:rPr>
          <w:bCs/>
          <w:sz w:val="24"/>
          <w:szCs w:val="24"/>
        </w:rPr>
        <w:t>as</w:t>
      </w:r>
      <w:proofErr w:type="gramEnd"/>
      <w:r>
        <w:rPr>
          <w:bCs/>
          <w:sz w:val="24"/>
          <w:szCs w:val="24"/>
        </w:rPr>
        <w:t xml:space="preserve"> influências da pressão e da temperatura na rapidez e na extensão de transformações químicas de equilíbrio para escolher condições reacionais mais adequadas.</w:t>
      </w:r>
    </w:p>
    <w:p w:rsidR="004D2D1C" w:rsidRDefault="004D2D1C" w:rsidP="004D2D1C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0" w:color="auto"/>
        </w:pBdr>
        <w:rPr>
          <w:bCs/>
          <w:sz w:val="24"/>
          <w:szCs w:val="24"/>
        </w:rPr>
      </w:pPr>
      <w:r>
        <w:rPr>
          <w:bCs/>
          <w:sz w:val="24"/>
          <w:szCs w:val="24"/>
        </w:rPr>
        <w:t>-Investigar causas, elaborar e testar hipóteses, formular e resolver problemas e criar soluções.</w:t>
      </w:r>
    </w:p>
    <w:p w:rsidR="004D2D1C" w:rsidRDefault="004D2D1C" w:rsidP="004D2D1C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0" w:color="auto"/>
        </w:pBdr>
        <w:rPr>
          <w:b/>
          <w:bCs/>
          <w:sz w:val="32"/>
          <w:szCs w:val="32"/>
        </w:rPr>
      </w:pPr>
      <w:r>
        <w:rPr>
          <w:bCs/>
          <w:sz w:val="24"/>
          <w:szCs w:val="24"/>
        </w:rPr>
        <w:t xml:space="preserve">-Expressar-se e partilhar informações, ideias e experiências e produzir sentidos que levam ao entendimento mútuo.  </w:t>
      </w:r>
    </w:p>
    <w:p w:rsidR="004D2D1C" w:rsidRPr="001F4C29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1F4C29">
        <w:rPr>
          <w:b/>
          <w:sz w:val="28"/>
          <w:szCs w:val="28"/>
        </w:rPr>
        <w:t xml:space="preserve">Informações importantes 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Responder as atividades no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Classroom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6" w:history="1">
        <w:r>
          <w:rPr>
            <w:rStyle w:val="Hyperlink"/>
            <w:b/>
            <w:sz w:val="28"/>
            <w:szCs w:val="28"/>
          </w:rPr>
          <w:t>borghette@prof.educacao.sp.gov.br</w:t>
        </w:r>
      </w:hyperlink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ou pelo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whatt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zapp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16 9 8856 6892.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Não deixem acumular atividades. Comecem a fazer e enviar as atividades semanalmente. Bons estudos. 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O APP CMSP está passando por manutenção para melhorar, por isso quem ainda não está conseguindo acessar, é necessário aguardar, paciência, estamos em tempos diferentes do habitual, logo os problemas serão </w:t>
      </w:r>
      <w:proofErr w:type="gramStart"/>
      <w:r>
        <w:rPr>
          <w:sz w:val="28"/>
          <w:szCs w:val="28"/>
        </w:rPr>
        <w:t>sanados</w:t>
      </w:r>
      <w:proofErr w:type="gramEnd"/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Vamos continuar assistindo as aulas no centro de mídias, realizando as atividades semanais e nos encontrando pelo aplicativo </w:t>
      </w:r>
      <w:proofErr w:type="spellStart"/>
      <w:r>
        <w:rPr>
          <w:b/>
          <w:sz w:val="24"/>
          <w:szCs w:val="24"/>
        </w:rPr>
        <w:t>classroom</w:t>
      </w:r>
      <w:proofErr w:type="spellEnd"/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para sanar as dúvidas.</w:t>
      </w:r>
      <w:r>
        <w:rPr>
          <w:sz w:val="24"/>
          <w:szCs w:val="24"/>
        </w:rPr>
        <w:t xml:space="preserve"> </w:t>
      </w:r>
    </w:p>
    <w:p w:rsidR="004D2D1C" w:rsidRDefault="004D2D1C" w:rsidP="004D2D1C">
      <w:pPr>
        <w:rPr>
          <w:sz w:val="28"/>
          <w:szCs w:val="28"/>
        </w:rPr>
      </w:pPr>
    </w:p>
    <w:p w:rsidR="004D2D1C" w:rsidRDefault="004D2D1C" w:rsidP="004D2D1C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</w:t>
      </w:r>
      <w:r>
        <w:rPr>
          <w:b/>
          <w:sz w:val="28"/>
          <w:szCs w:val="28"/>
        </w:rPr>
        <w:t>RECURSOS NECESSÁRIOS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>
        <w:rPr>
          <w:b/>
          <w:sz w:val="28"/>
          <w:szCs w:val="28"/>
        </w:rPr>
        <w:tab/>
        <w:t xml:space="preserve"> </w:t>
      </w:r>
      <w:hyperlink r:id="rId7" w:tgtFrame="_blank" w:history="1">
        <w:r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proofErr w:type="gramStart"/>
      <w:r>
        <w:t xml:space="preserve">  </w:t>
      </w:r>
      <w:proofErr w:type="gramEnd"/>
      <w:r>
        <w:t>para obter as atividades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>Utilizem o caderno do aluno química</w:t>
      </w:r>
      <w:proofErr w:type="gramStart"/>
      <w:r>
        <w:t xml:space="preserve">  </w:t>
      </w:r>
      <w:proofErr w:type="gramEnd"/>
      <w:r>
        <w:t>para realizá-las, pesquisem na internet.</w:t>
      </w:r>
    </w:p>
    <w:p w:rsidR="004D2D1C" w:rsidRDefault="004D2D1C" w:rsidP="004D2D1C">
      <w:pPr>
        <w:tabs>
          <w:tab w:val="left" w:pos="3180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QUERO SABER MAIS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/>
          <w:i/>
          <w:color w:val="FF0000"/>
          <w:sz w:val="28"/>
          <w:szCs w:val="28"/>
        </w:rPr>
      </w:pP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3°B- quarta-feira 11h05                                                                      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3°D– terça-feira 11h05</w:t>
      </w:r>
    </w:p>
    <w:p w:rsidR="004D2D1C" w:rsidRDefault="004D2D1C" w:rsidP="004D2D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D67A3E" wp14:editId="181C5D6A">
                <wp:simplePos x="0" y="0"/>
                <wp:positionH relativeFrom="column">
                  <wp:posOffset>-127635</wp:posOffset>
                </wp:positionH>
                <wp:positionV relativeFrom="paragraph">
                  <wp:posOffset>835660</wp:posOffset>
                </wp:positionV>
                <wp:extent cx="6096000" cy="1304925"/>
                <wp:effectExtent l="0" t="0" r="19050" b="2857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304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8259BB" w:rsidRDefault="008259BB" w:rsidP="004D2D1C">
                            <w:pPr>
                              <w:shd w:val="clear" w:color="auto" w:fill="007B83"/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Classroom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código</w:t>
                            </w:r>
                            <w:r>
                              <w:t xml:space="preserve"> da </w:t>
                            </w:r>
                            <w:r>
                              <w:rPr>
                                <w:b/>
                              </w:rPr>
                              <w:t>turma</w:t>
                            </w:r>
                            <w:r>
                              <w:t>: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</w:rPr>
                              <w:t xml:space="preserve"> 3°B: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C26401"/>
                              </w:rPr>
                              <w:t>4sr4m3x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</w:t>
                            </w:r>
                          </w:p>
                          <w:p w:rsidR="008259BB" w:rsidRDefault="008259BB" w:rsidP="004D2D1C">
                            <w:pPr>
                              <w:shd w:val="clear" w:color="auto" w:fill="007B83"/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       3°D: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1"/>
                                <w:szCs w:val="21"/>
                                <w:shd w:val="clear" w:color="auto" w:fill="1967D2"/>
                              </w:rPr>
                              <w:t>5blwdie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3"/>
                                <w:sz w:val="24"/>
                                <w:szCs w:val="24"/>
                                <w:lang w:eastAsia="pt-BR"/>
                              </w:rPr>
                              <w:t xml:space="preserve">                              </w:t>
                            </w:r>
                          </w:p>
                          <w:p w:rsidR="008259BB" w:rsidRDefault="008259BB" w:rsidP="004D2D1C"/>
                          <w:p w:rsidR="008259BB" w:rsidRDefault="008259BB" w:rsidP="004D2D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-10.05pt;margin-top:65.8pt;width:480pt;height:10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" fillcolor="window" strokecolor="windowText" strokeweight="2pt">
                <v:textbox>
                  <w:txbxContent>
                    <w:p w:rsidR="008259BB" w:rsidRDefault="008259BB" w:rsidP="004D2D1C">
                      <w:pPr>
                        <w:shd w:val="clear" w:color="auto" w:fill="007B83"/>
                        <w:rPr>
                          <w:rFonts w:ascii="Arial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</w:pPr>
                      <w:proofErr w:type="spellStart"/>
                      <w:r>
                        <w:rPr>
                          <w:b/>
                        </w:rPr>
                        <w:t>Classroom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b/>
                        </w:rPr>
                        <w:t>código</w:t>
                      </w:r>
                      <w:r>
                        <w:t xml:space="preserve"> da </w:t>
                      </w:r>
                      <w:r>
                        <w:rPr>
                          <w:b/>
                        </w:rPr>
                        <w:t>turma</w:t>
                      </w:r>
                      <w:r>
                        <w:t>: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</w:rPr>
                        <w:t xml:space="preserve"> 3°B: 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C26401"/>
                        </w:rPr>
                        <w:t>4sr4m3x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</w:t>
                      </w:r>
                    </w:p>
                    <w:p w:rsidR="008259BB" w:rsidRDefault="008259BB" w:rsidP="004D2D1C">
                      <w:pPr>
                        <w:shd w:val="clear" w:color="auto" w:fill="007B83"/>
                        <w:rPr>
                          <w:rFonts w:ascii="Arial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       3°D:</w:t>
                      </w:r>
                      <w:proofErr w:type="gramStart"/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1"/>
                          <w:szCs w:val="21"/>
                          <w:shd w:val="clear" w:color="auto" w:fill="1967D2"/>
                        </w:rPr>
                        <w:t>5blwdie</w:t>
                      </w:r>
                      <w:r>
                        <w:rPr>
                          <w:rFonts w:ascii="Arial" w:hAnsi="Arial" w:cs="Arial"/>
                          <w:color w:val="FFFFFF"/>
                          <w:spacing w:val="3"/>
                          <w:sz w:val="24"/>
                          <w:szCs w:val="24"/>
                          <w:lang w:eastAsia="pt-BR"/>
                        </w:rPr>
                        <w:t xml:space="preserve">                              </w:t>
                      </w:r>
                    </w:p>
                    <w:p w:rsidR="008259BB" w:rsidRDefault="008259BB" w:rsidP="004D2D1C"/>
                    <w:p w:rsidR="008259BB" w:rsidRDefault="008259BB" w:rsidP="004D2D1C"/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            </w:t>
      </w:r>
    </w:p>
    <w:p w:rsidR="004D2D1C" w:rsidRDefault="004D2D1C" w:rsidP="004D2D1C">
      <w:pPr>
        <w:pStyle w:val="PargrafodaLista"/>
      </w:pPr>
    </w:p>
    <w:p w:rsidR="004D2D1C" w:rsidRDefault="004D2D1C" w:rsidP="004D2D1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</w:t>
      </w:r>
    </w:p>
    <w:p w:rsidR="004D2D1C" w:rsidRDefault="004D2D1C" w:rsidP="004D2D1C">
      <w:pPr>
        <w:rPr>
          <w:b/>
          <w:sz w:val="32"/>
          <w:szCs w:val="32"/>
        </w:rPr>
      </w:pPr>
    </w:p>
    <w:p w:rsidR="004D2D1C" w:rsidRDefault="004D2D1C" w:rsidP="004D2D1C">
      <w:pPr>
        <w:rPr>
          <w:b/>
          <w:sz w:val="32"/>
          <w:szCs w:val="32"/>
        </w:rPr>
      </w:pPr>
    </w:p>
    <w:p w:rsidR="004D2D1C" w:rsidRDefault="004D2D1C" w:rsidP="004D2D1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Atividades para semana de 29/06 a 03/07/2020</w:t>
      </w:r>
      <w:r w:rsidR="00DF79F7">
        <w:rPr>
          <w:b/>
          <w:sz w:val="32"/>
          <w:szCs w:val="32"/>
        </w:rPr>
        <w:t>.</w:t>
      </w:r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1-Toda reação de combustão envolve a presença de gás oxigênio (comburente) e um combustível que é queimado. Quando o combustível é um composto orgânico, a reação completa sempre produz gás carbônico e água. Abaixo temos a equação química que representa a reação de combustão completa do gás metano:</w:t>
      </w:r>
    </w:p>
    <w:p w:rsidR="0003087B" w:rsidRDefault="0003087B" w:rsidP="0003087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CH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4(g) </w:t>
      </w:r>
      <w:r>
        <w:rPr>
          <w:rFonts w:ascii="Helvetica" w:hAnsi="Helvetica"/>
          <w:color w:val="444444"/>
          <w:sz w:val="26"/>
          <w:szCs w:val="26"/>
        </w:rPr>
        <w:t>+ O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2(g)</w:t>
      </w:r>
      <w:r>
        <w:rPr>
          <w:rFonts w:ascii="Helvetica" w:hAnsi="Helvetica"/>
          <w:color w:val="444444"/>
          <w:sz w:val="26"/>
          <w:szCs w:val="26"/>
        </w:rPr>
        <w:t> → CO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2(g)</w:t>
      </w:r>
      <w:r>
        <w:rPr>
          <w:rFonts w:ascii="Helvetica" w:hAnsi="Helvetica"/>
          <w:color w:val="444444"/>
          <w:sz w:val="26"/>
          <w:szCs w:val="26"/>
        </w:rPr>
        <w:t> + H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ascii="Helvetica" w:hAnsi="Helvetica"/>
          <w:color w:val="444444"/>
          <w:sz w:val="26"/>
          <w:szCs w:val="26"/>
        </w:rPr>
        <w:t>O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(v)</w:t>
      </w:r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 xml:space="preserve"> Indique a alternativa que traz os menores coeficientes que tornam essa equação corretamente balanceada:</w:t>
      </w:r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 xml:space="preserve">a) </w:t>
      </w:r>
      <w:proofErr w:type="gramStart"/>
      <w:r>
        <w:rPr>
          <w:rFonts w:ascii="Helvetica" w:hAnsi="Helvetica"/>
          <w:color w:val="444444"/>
          <w:sz w:val="26"/>
          <w:szCs w:val="26"/>
        </w:rPr>
        <w:t>1</w:t>
      </w:r>
      <w:proofErr w:type="gramEnd"/>
      <w:r>
        <w:rPr>
          <w:rFonts w:ascii="Helvetica" w:hAnsi="Helvetica"/>
          <w:color w:val="444444"/>
          <w:sz w:val="26"/>
          <w:szCs w:val="26"/>
        </w:rPr>
        <w:t xml:space="preserve">, ½, ½, 1                                      </w:t>
      </w:r>
    </w:p>
    <w:p w:rsidR="008259B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 xml:space="preserve">b) 1, 2, 1, 4       </w:t>
      </w:r>
      <w:bookmarkStart w:id="0" w:name="_GoBack"/>
      <w:bookmarkEnd w:id="0"/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lastRenderedPageBreak/>
        <w:t xml:space="preserve">                           </w:t>
      </w:r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c) 2, 1, 1, 2</w:t>
      </w:r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d) 1, 2, 1, 2</w:t>
      </w:r>
    </w:p>
    <w:p w:rsidR="0003087B" w:rsidRDefault="0003087B" w:rsidP="0003087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 xml:space="preserve">e) 13, 13/2, 13/2, </w:t>
      </w:r>
      <w:proofErr w:type="gramStart"/>
      <w:r>
        <w:rPr>
          <w:rFonts w:ascii="Helvetica" w:hAnsi="Helvetica"/>
          <w:color w:val="444444"/>
          <w:sz w:val="26"/>
          <w:szCs w:val="26"/>
        </w:rPr>
        <w:t>6</w:t>
      </w:r>
      <w:proofErr w:type="gramEnd"/>
    </w:p>
    <w:p w:rsidR="008259BB" w:rsidRDefault="0003087B" w:rsidP="008259BB">
      <w:pPr>
        <w:pStyle w:val="NormalWeb"/>
        <w:shd w:val="clear" w:color="auto" w:fill="FFFFFF"/>
        <w:spacing w:before="150" w:beforeAutospacing="0" w:after="0" w:afterAutospacing="0"/>
        <w:jc w:val="both"/>
      </w:pPr>
      <w:r w:rsidRPr="0003087B">
        <w:object w:dxaOrig="405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20.25pt;height:18pt" o:ole="">
            <v:imagedata r:id="rId8" o:title=""/>
          </v:shape>
          <w:control r:id="rId9" w:name="DefaultOcxName" w:shapeid="_x0000_i1039"/>
        </w:objec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t>2-</w:t>
      </w:r>
      <w:r w:rsidRPr="008259BB">
        <w:rPr>
          <w:rFonts w:ascii="Helvetica" w:hAnsi="Helvetica"/>
          <w:color w:val="444444"/>
          <w:sz w:val="26"/>
          <w:szCs w:val="26"/>
        </w:rPr>
        <w:t xml:space="preserve"> </w:t>
      </w:r>
      <w:r>
        <w:rPr>
          <w:rFonts w:ascii="Helvetica" w:hAnsi="Helvetica"/>
          <w:color w:val="444444"/>
          <w:sz w:val="26"/>
          <w:szCs w:val="26"/>
        </w:rPr>
        <w:t>(UFCE) A equação</w:t>
      </w:r>
    </w:p>
    <w:p w:rsidR="008259BB" w:rsidRDefault="008259BB" w:rsidP="008259B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Al + H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ascii="Helvetica" w:hAnsi="Helvetica"/>
          <w:color w:val="444444"/>
          <w:sz w:val="26"/>
          <w:szCs w:val="26"/>
        </w:rPr>
        <w:t>SO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ascii="Helvetica" w:hAnsi="Helvetica"/>
          <w:color w:val="444444"/>
          <w:sz w:val="26"/>
          <w:szCs w:val="26"/>
        </w:rPr>
        <w:t> → Al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2</w:t>
      </w:r>
      <w:r>
        <w:rPr>
          <w:rFonts w:ascii="Helvetica" w:hAnsi="Helvetica"/>
          <w:color w:val="444444"/>
          <w:sz w:val="26"/>
          <w:szCs w:val="26"/>
        </w:rPr>
        <w:t>(SO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4</w:t>
      </w:r>
      <w:r>
        <w:rPr>
          <w:rFonts w:ascii="Helvetica" w:hAnsi="Helvetica"/>
          <w:color w:val="444444"/>
          <w:sz w:val="26"/>
          <w:szCs w:val="26"/>
        </w:rPr>
        <w:t>)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3</w:t>
      </w:r>
      <w:r>
        <w:rPr>
          <w:rFonts w:ascii="Helvetica" w:hAnsi="Helvetica"/>
          <w:color w:val="444444"/>
          <w:sz w:val="26"/>
          <w:szCs w:val="26"/>
        </w:rPr>
        <w:t> + H</w:t>
      </w:r>
      <w:r>
        <w:rPr>
          <w:rFonts w:ascii="Helvetica" w:hAnsi="Helvetica"/>
          <w:color w:val="444444"/>
          <w:sz w:val="26"/>
          <w:szCs w:val="26"/>
          <w:bdr w:val="none" w:sz="0" w:space="0" w:color="auto" w:frame="1"/>
          <w:vertAlign w:val="subscript"/>
        </w:rPr>
        <w:t>2</w: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proofErr w:type="gramStart"/>
      <w:r>
        <w:rPr>
          <w:rFonts w:ascii="Helvetica" w:hAnsi="Helvetica"/>
          <w:color w:val="444444"/>
          <w:sz w:val="26"/>
          <w:szCs w:val="26"/>
        </w:rPr>
        <w:t>mostra</w:t>
      </w:r>
      <w:proofErr w:type="gramEnd"/>
      <w:r>
        <w:rPr>
          <w:rFonts w:ascii="Helvetica" w:hAnsi="Helvetica"/>
          <w:color w:val="444444"/>
          <w:sz w:val="26"/>
          <w:szCs w:val="26"/>
        </w:rPr>
        <w:t xml:space="preserve"> que:</w: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a) A reação não está balanceada.</w: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b) Há mais de átomos de alumínio nos produtos que nos reagentes.</w: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 xml:space="preserve">c) Os coeficientes que ajustam a equação são: </w:t>
      </w:r>
      <w:proofErr w:type="gramStart"/>
      <w:r>
        <w:rPr>
          <w:rFonts w:ascii="Helvetica" w:hAnsi="Helvetica"/>
          <w:color w:val="444444"/>
          <w:sz w:val="26"/>
          <w:szCs w:val="26"/>
        </w:rPr>
        <w:t>2</w:t>
      </w:r>
      <w:proofErr w:type="gramEnd"/>
      <w:r>
        <w:rPr>
          <w:rFonts w:ascii="Helvetica" w:hAnsi="Helvetica"/>
          <w:color w:val="444444"/>
          <w:sz w:val="26"/>
          <w:szCs w:val="26"/>
        </w:rPr>
        <w:t>,3,1 e 3.</w: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d) A massa dos reagentes é igual a dos produtos.</w:t>
      </w:r>
    </w:p>
    <w:p w:rsidR="008259BB" w:rsidRDefault="008259BB" w:rsidP="008259BB">
      <w:pPr>
        <w:pStyle w:val="NormalWeb"/>
        <w:shd w:val="clear" w:color="auto" w:fill="FFFFFF"/>
        <w:spacing w:before="150" w:beforeAutospacing="0" w:after="0" w:afterAutospacing="0"/>
        <w:jc w:val="both"/>
        <w:rPr>
          <w:rFonts w:ascii="Helvetica" w:hAnsi="Helvetica"/>
          <w:color w:val="444444"/>
          <w:sz w:val="26"/>
          <w:szCs w:val="26"/>
        </w:rPr>
      </w:pPr>
      <w:r>
        <w:rPr>
          <w:rFonts w:ascii="Helvetica" w:hAnsi="Helvetica"/>
          <w:color w:val="444444"/>
          <w:sz w:val="26"/>
          <w:szCs w:val="26"/>
        </w:rPr>
        <w:t>e) Todas as alternativas estão corretas</w:t>
      </w:r>
    </w:p>
    <w:p w:rsidR="0003087B" w:rsidRPr="008259BB" w:rsidRDefault="0003087B" w:rsidP="008259BB">
      <w:pPr>
        <w:spacing w:line="240" w:lineRule="auto"/>
        <w:textAlignment w:val="baseline"/>
        <w:rPr>
          <w:rFonts w:ascii="Times New Roman" w:hAnsi="Times New Roman"/>
          <w:sz w:val="24"/>
          <w:szCs w:val="24"/>
          <w:lang w:eastAsia="pt-BR"/>
        </w:rPr>
      </w:pPr>
    </w:p>
    <w:sectPr w:rsidR="0003087B" w:rsidRPr="008259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Historic">
    <w:altName w:val="Segoe UI Symbo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33527"/>
    <w:multiLevelType w:val="hybridMultilevel"/>
    <w:tmpl w:val="A59A9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13429"/>
    <w:multiLevelType w:val="hybridMultilevel"/>
    <w:tmpl w:val="B6E29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70874"/>
    <w:multiLevelType w:val="hybridMultilevel"/>
    <w:tmpl w:val="272C4A16"/>
    <w:lvl w:ilvl="0" w:tplc="AAEC8E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1C"/>
    <w:rsid w:val="0003087B"/>
    <w:rsid w:val="004D2D1C"/>
    <w:rsid w:val="00617D2E"/>
    <w:rsid w:val="008259BB"/>
    <w:rsid w:val="00AB4480"/>
    <w:rsid w:val="00CA5166"/>
    <w:rsid w:val="00D427E6"/>
    <w:rsid w:val="00DF79F7"/>
    <w:rsid w:val="00E4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1C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D2D1C"/>
    <w:rPr>
      <w:rFonts w:ascii="Times New Roman" w:hAnsi="Times New Roman" w:cs="Times New Roman" w:hint="default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D2D1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D2D1C"/>
    <w:rPr>
      <w:rFonts w:eastAsiaTheme="minorEastAsia" w:cs="Times New Roman"/>
    </w:rPr>
  </w:style>
  <w:style w:type="paragraph" w:styleId="PargrafodaLista">
    <w:name w:val="List Paragraph"/>
    <w:basedOn w:val="Normal"/>
    <w:uiPriority w:val="34"/>
    <w:qFormat/>
    <w:rsid w:val="004D2D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08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9B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D1C"/>
    <w:rPr>
      <w:rFonts w:eastAsia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4D2D1C"/>
    <w:rPr>
      <w:rFonts w:ascii="Times New Roman" w:hAnsi="Times New Roman" w:cs="Times New Roman" w:hint="default"/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4D2D1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D2D1C"/>
    <w:rPr>
      <w:rFonts w:eastAsiaTheme="minorEastAsia" w:cs="Times New Roman"/>
    </w:rPr>
  </w:style>
  <w:style w:type="paragraph" w:styleId="PargrafodaLista">
    <w:name w:val="List Paragraph"/>
    <w:basedOn w:val="Normal"/>
    <w:uiPriority w:val="34"/>
    <w:qFormat/>
    <w:rsid w:val="004D2D1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308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25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59B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6966">
          <w:marLeft w:val="0"/>
          <w:marRight w:val="0"/>
          <w:marTop w:val="0"/>
          <w:marBottom w:val="4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  <w:div w:id="12661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4552">
          <w:marLeft w:val="0"/>
          <w:marRight w:val="0"/>
          <w:marTop w:val="0"/>
          <w:marBottom w:val="45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rghette@prof.educacao.sp.gov.b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535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2020-06-25T15:43:00Z</dcterms:created>
  <dcterms:modified xsi:type="dcterms:W3CDTF">2020-06-25T19:13:00Z</dcterms:modified>
</cp:coreProperties>
</file>